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7E" w:rsidRPr="00F5115A" w:rsidRDefault="003A1B7E" w:rsidP="003A1B7E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Приложение 1</w:t>
      </w:r>
    </w:p>
    <w:p w:rsidR="003A1B7E" w:rsidRPr="00F5115A" w:rsidRDefault="003A1B7E" w:rsidP="003A1B7E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к Положению об оплате труда </w:t>
      </w:r>
    </w:p>
    <w:p w:rsidR="003A1B7E" w:rsidRPr="00F5115A" w:rsidRDefault="003A1B7E" w:rsidP="003A1B7E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работников МОУ </w:t>
      </w:r>
      <w:proofErr w:type="spellStart"/>
      <w:r w:rsidR="003843CA" w:rsidRPr="00F5115A">
        <w:rPr>
          <w:rFonts w:ascii="Times New Roman" w:hAnsi="Times New Roman"/>
        </w:rPr>
        <w:t>Бортсурманская</w:t>
      </w:r>
      <w:proofErr w:type="spellEnd"/>
      <w:r w:rsidRPr="00F5115A">
        <w:rPr>
          <w:rFonts w:ascii="Times New Roman" w:hAnsi="Times New Roman"/>
        </w:rPr>
        <w:t xml:space="preserve"> </w:t>
      </w:r>
      <w:r w:rsidR="003843CA" w:rsidRPr="00F5115A">
        <w:rPr>
          <w:rFonts w:ascii="Times New Roman" w:hAnsi="Times New Roman"/>
        </w:rPr>
        <w:t>С</w:t>
      </w:r>
      <w:r w:rsidRPr="00F5115A">
        <w:rPr>
          <w:rFonts w:ascii="Times New Roman" w:hAnsi="Times New Roman"/>
        </w:rPr>
        <w:t>ОШ</w:t>
      </w:r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  <w:b/>
          <w:bCs/>
        </w:rPr>
      </w:pPr>
      <w:bookmarkStart w:id="0" w:name="Par270"/>
      <w:bookmarkEnd w:id="0"/>
      <w:r w:rsidRPr="00F5115A">
        <w:rPr>
          <w:rFonts w:ascii="Times New Roman" w:hAnsi="Times New Roman"/>
          <w:b/>
          <w:bCs/>
        </w:rPr>
        <w:t>ПОРЯДОК</w:t>
      </w:r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  <w:b/>
          <w:bCs/>
        </w:rPr>
      </w:pPr>
      <w:proofErr w:type="gramStart"/>
      <w:r w:rsidRPr="00F5115A">
        <w:rPr>
          <w:rFonts w:ascii="Times New Roman" w:hAnsi="Times New Roman"/>
          <w:b/>
          <w:bCs/>
        </w:rPr>
        <w:t>ФОРМИРОВАНИЯ ДОЛЖНОСТНЫХ ОКЛАДОВ (СТАВОК</w:t>
      </w:r>
      <w:proofErr w:type="gramEnd"/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  <w:b/>
          <w:bCs/>
        </w:rPr>
      </w:pPr>
      <w:r w:rsidRPr="00F5115A">
        <w:rPr>
          <w:rFonts w:ascii="Times New Roman" w:hAnsi="Times New Roman"/>
          <w:b/>
          <w:bCs/>
        </w:rPr>
        <w:t xml:space="preserve">ЗАРАБОТНОЙ ПЛАТЫ) РАБОТНИКОВ МОУ </w:t>
      </w:r>
      <w:proofErr w:type="spellStart"/>
      <w:r w:rsidR="00EB18AE" w:rsidRPr="00F5115A">
        <w:rPr>
          <w:rFonts w:ascii="Times New Roman" w:hAnsi="Times New Roman"/>
          <w:b/>
          <w:bCs/>
        </w:rPr>
        <w:t>Бортсурманская</w:t>
      </w:r>
      <w:proofErr w:type="spellEnd"/>
      <w:r w:rsidRPr="00F5115A">
        <w:rPr>
          <w:rFonts w:ascii="Times New Roman" w:hAnsi="Times New Roman"/>
          <w:b/>
          <w:bCs/>
        </w:rPr>
        <w:t xml:space="preserve"> </w:t>
      </w:r>
      <w:r w:rsidR="00EB18AE" w:rsidRPr="00F5115A">
        <w:rPr>
          <w:rFonts w:ascii="Times New Roman" w:hAnsi="Times New Roman"/>
          <w:b/>
          <w:bCs/>
        </w:rPr>
        <w:t>С</w:t>
      </w:r>
      <w:r w:rsidRPr="00F5115A">
        <w:rPr>
          <w:rFonts w:ascii="Times New Roman" w:hAnsi="Times New Roman"/>
          <w:b/>
          <w:bCs/>
        </w:rPr>
        <w:t>ОШ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1. Порядок формирования должностных окладов работников </w:t>
      </w:r>
      <w:r w:rsidRPr="00F5115A">
        <w:rPr>
          <w:rFonts w:ascii="Times New Roman" w:hAnsi="Times New Roman"/>
          <w:b/>
          <w:bCs/>
        </w:rPr>
        <w:t xml:space="preserve">МОУ </w:t>
      </w:r>
      <w:proofErr w:type="spellStart"/>
      <w:r w:rsidR="003843CA" w:rsidRPr="00F5115A">
        <w:rPr>
          <w:rFonts w:ascii="Times New Roman" w:hAnsi="Times New Roman"/>
          <w:b/>
          <w:bCs/>
        </w:rPr>
        <w:t>Бортсурман</w:t>
      </w:r>
      <w:r w:rsidRPr="00F5115A">
        <w:rPr>
          <w:rFonts w:ascii="Times New Roman" w:hAnsi="Times New Roman"/>
          <w:b/>
          <w:bCs/>
        </w:rPr>
        <w:t>ская</w:t>
      </w:r>
      <w:proofErr w:type="spellEnd"/>
      <w:r w:rsidRPr="00F5115A">
        <w:rPr>
          <w:rFonts w:ascii="Times New Roman" w:hAnsi="Times New Roman"/>
          <w:b/>
          <w:bCs/>
        </w:rPr>
        <w:t xml:space="preserve"> </w:t>
      </w:r>
      <w:r w:rsidR="003843CA" w:rsidRPr="00F5115A">
        <w:rPr>
          <w:rFonts w:ascii="Times New Roman" w:hAnsi="Times New Roman"/>
          <w:b/>
          <w:bCs/>
        </w:rPr>
        <w:t>С</w:t>
      </w:r>
      <w:r w:rsidRPr="00F5115A">
        <w:rPr>
          <w:rFonts w:ascii="Times New Roman" w:hAnsi="Times New Roman"/>
          <w:b/>
          <w:bCs/>
        </w:rPr>
        <w:t>ОШ</w:t>
      </w:r>
      <w:r w:rsidRPr="00F5115A">
        <w:rPr>
          <w:rFonts w:ascii="Times New Roman" w:hAnsi="Times New Roman"/>
        </w:rPr>
        <w:t xml:space="preserve"> (далее - </w:t>
      </w:r>
      <w:bookmarkStart w:id="1" w:name="_GoBack"/>
      <w:bookmarkEnd w:id="1"/>
      <w:r w:rsidRPr="00F5115A">
        <w:rPr>
          <w:rFonts w:ascii="Times New Roman" w:hAnsi="Times New Roman"/>
        </w:rPr>
        <w:t>Учреждение), учреждений дополнительного образования, осуществляющих профессиональную деятельность по должностям работников образования.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1.1. Должностной оклад работника формируется на основании минимального оклада по профессиональной квалификационной группе (далее - ПКГ) и применения повышающих коэффициентов.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277"/>
      <w:bookmarkEnd w:id="2"/>
      <w:r w:rsidRPr="00F5115A">
        <w:rPr>
          <w:rFonts w:ascii="Times New Roman" w:hAnsi="Times New Roman" w:cs="Times New Roman"/>
        </w:rPr>
        <w:t xml:space="preserve">1.2. Профессиональная квалификационная </w:t>
      </w:r>
      <w:hyperlink r:id="rId6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должностей работников учебно-вспомогательного персонала первого уровня.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2154"/>
        <w:gridCol w:w="1815"/>
        <w:gridCol w:w="1418"/>
      </w:tblGrid>
      <w:tr w:rsidR="003A1B7E" w:rsidRPr="00F5115A" w:rsidTr="003A1B7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Минимальный оклад, руб.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24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25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</w:tr>
      <w:tr w:rsidR="003A1B7E" w:rsidRPr="00F5115A" w:rsidTr="003A1B7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января 2014 года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3A1B7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Должности работников учебно-вспомогательного персонала первого уровня (вожатый, </w:t>
            </w:r>
            <w:r w:rsidRPr="00F5115A">
              <w:rPr>
                <w:rFonts w:ascii="Times New Roman" w:hAnsi="Times New Roman" w:cs="Times New Roman"/>
                <w:b/>
              </w:rPr>
              <w:t>помощник воспитателя</w:t>
            </w:r>
            <w:r w:rsidRPr="00F5115A">
              <w:rPr>
                <w:rFonts w:ascii="Times New Roman" w:hAnsi="Times New Roman" w:cs="Times New Roman"/>
              </w:rPr>
              <w:t>, секретарь учебной части)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3305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3724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5115A">
              <w:rPr>
                <w:rFonts w:ascii="Times New Roman" w:hAnsi="Times New Roman" w:cs="Times New Roman"/>
                <w:b/>
              </w:rPr>
              <w:t>3801</w:t>
            </w:r>
          </w:p>
        </w:tc>
      </w:tr>
      <w:tr w:rsidR="003A1B7E" w:rsidRPr="00F5115A" w:rsidTr="003A1B7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октября 2014 года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3A1B7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Должности работников учебно-вспомогательного персонала первого уровня (вожатый, </w:t>
            </w:r>
            <w:r w:rsidRPr="00F5115A">
              <w:rPr>
                <w:rFonts w:ascii="Times New Roman" w:hAnsi="Times New Roman" w:cs="Times New Roman"/>
                <w:b/>
              </w:rPr>
              <w:t xml:space="preserve">помощник воспитателя, </w:t>
            </w:r>
            <w:r w:rsidRPr="00F5115A">
              <w:rPr>
                <w:rFonts w:ascii="Times New Roman" w:hAnsi="Times New Roman" w:cs="Times New Roman"/>
              </w:rPr>
              <w:t>секретарь учебной части)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3536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3985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5115A">
              <w:rPr>
                <w:rFonts w:ascii="Times New Roman" w:hAnsi="Times New Roman" w:cs="Times New Roman"/>
                <w:b/>
              </w:rPr>
              <w:t>4067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ar24"/>
      <w:bookmarkEnd w:id="3"/>
      <w:r w:rsidRPr="00F5115A">
        <w:rPr>
          <w:rFonts w:ascii="Times New Roman" w:hAnsi="Times New Roman" w:cs="Times New Roman"/>
        </w:rPr>
        <w:t>&lt;*&gt; Минимальные оклады по профессиональной квалификационной группе должностей работников учебно-вспомогательного персонала первого уровня государственных организаций дополнительного образования Нижегородской области.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ar25"/>
      <w:bookmarkEnd w:id="4"/>
      <w:r w:rsidRPr="00F5115A">
        <w:rPr>
          <w:rFonts w:ascii="Times New Roman" w:hAnsi="Times New Roman" w:cs="Times New Roman"/>
        </w:rPr>
        <w:t>&lt;**&gt; Минимальные оклады по профессиональной квалификационной группе должностей работников учебно-вспомогательного персонала первого уровня: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- дошкольных образовательных организаций,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- общеобразовательных организаций, реализующих адаптированные основные общеобразовательные программы, общеобразовательных организаций со специальным наименованием "</w:t>
      </w:r>
      <w:proofErr w:type="gramStart"/>
      <w:r w:rsidRPr="00F5115A">
        <w:rPr>
          <w:rFonts w:ascii="Times New Roman" w:hAnsi="Times New Roman" w:cs="Times New Roman"/>
        </w:rPr>
        <w:t>санаторная</w:t>
      </w:r>
      <w:proofErr w:type="gramEnd"/>
      <w:r w:rsidRPr="00F5115A">
        <w:rPr>
          <w:rFonts w:ascii="Times New Roman" w:hAnsi="Times New Roman" w:cs="Times New Roman"/>
        </w:rPr>
        <w:t>", общеобразовательных организаций со специальным наименованием "специальные учебно-воспитательные учреждения для обучающихся с девиантным (общественно опасным) поведением".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ar284"/>
      <w:bookmarkEnd w:id="5"/>
      <w:r w:rsidRPr="00F5115A">
        <w:rPr>
          <w:rFonts w:ascii="Times New Roman" w:hAnsi="Times New Roman" w:cs="Times New Roman"/>
        </w:rPr>
        <w:t xml:space="preserve">1.3. Профессиональная квалификационная </w:t>
      </w:r>
      <w:hyperlink r:id="rId7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должностей работников учебно-вспомогательного персонала второго уровня.</w:t>
      </w:r>
    </w:p>
    <w:p w:rsidR="003A1B7E" w:rsidRPr="00F5115A" w:rsidRDefault="003A1B7E" w:rsidP="003A1B7E"/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1928"/>
        <w:gridCol w:w="1530"/>
        <w:gridCol w:w="1559"/>
        <w:gridCol w:w="1985"/>
      </w:tblGrid>
      <w:tr w:rsidR="003A1B7E" w:rsidRPr="00F5115A" w:rsidTr="003A1B7E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Повышающий коэффициент по должности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Минимальный оклад,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37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38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</w:tr>
      <w:tr w:rsidR="003A1B7E" w:rsidRPr="00F5115A" w:rsidTr="003A1B7E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января 2014 года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3A1B7E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  <w:r w:rsidR="003A1B7E" w:rsidRPr="00F5115A">
              <w:rPr>
                <w:rFonts w:ascii="Times New Roman" w:hAnsi="Times New Roman" w:cs="Times New Roman"/>
              </w:rPr>
              <w:t xml:space="preserve"> (дежурный по режиму, младший воспитатель)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3980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4063</w:t>
            </w:r>
          </w:p>
        </w:tc>
      </w:tr>
      <w:tr w:rsidR="003A1B7E" w:rsidRPr="00F5115A" w:rsidTr="003A1B7E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9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  <w:r w:rsidR="003A1B7E" w:rsidRPr="00F5115A">
              <w:rPr>
                <w:rFonts w:ascii="Times New Roman" w:hAnsi="Times New Roman" w:cs="Times New Roman"/>
              </w:rPr>
              <w:t xml:space="preserve"> (диспетчер образовательной организации, старший дежурный по режиму)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3727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4199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4285</w:t>
            </w:r>
          </w:p>
        </w:tc>
      </w:tr>
      <w:tr w:rsidR="003A1B7E" w:rsidRPr="00F5115A" w:rsidTr="003A1B7E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октября 2014 года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3A1B7E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0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  <w:r w:rsidR="003A1B7E" w:rsidRPr="00F5115A">
              <w:rPr>
                <w:rFonts w:ascii="Times New Roman" w:hAnsi="Times New Roman" w:cs="Times New Roman"/>
              </w:rPr>
              <w:t xml:space="preserve"> (дежурный по режиму, младший воспитатель)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3780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4259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4347</w:t>
            </w:r>
          </w:p>
        </w:tc>
      </w:tr>
      <w:tr w:rsidR="003A1B7E" w:rsidRPr="00F5115A" w:rsidTr="003A1B7E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  <w:r w:rsidR="003A1B7E" w:rsidRPr="00F5115A">
              <w:rPr>
                <w:rFonts w:ascii="Times New Roman" w:hAnsi="Times New Roman" w:cs="Times New Roman"/>
              </w:rPr>
              <w:t xml:space="preserve"> (диспетчер образовательной организации, старший дежурный по режиму)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3988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4493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4585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37"/>
      <w:bookmarkEnd w:id="6"/>
      <w:r w:rsidRPr="00F5115A">
        <w:rPr>
          <w:rFonts w:ascii="Times New Roman" w:hAnsi="Times New Roman" w:cs="Times New Roman"/>
        </w:rPr>
        <w:t>&lt;*&gt; Минимальные оклады по профессиональной квалификационной группе должностей работников учебно-вспомогательного персонала первого уровня государственных организаций дополнительного образования Нижегородской области.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ar38"/>
      <w:bookmarkEnd w:id="7"/>
      <w:r w:rsidRPr="00F5115A">
        <w:rPr>
          <w:rFonts w:ascii="Times New Roman" w:hAnsi="Times New Roman" w:cs="Times New Roman"/>
        </w:rPr>
        <w:t>&lt;**&gt; Минимальные оклады по профессиональной квалификационной группе должностей работников учебно-вспомогательного персонала первого уровня: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- дошкольных образовательных организаций,</w:t>
      </w:r>
      <w:r w:rsidRPr="00F5115A">
        <w:rPr>
          <w:rFonts w:ascii="Times New Roman" w:hAnsi="Times New Roman" w:cs="Times New Roman"/>
          <w:b/>
        </w:rPr>
        <w:t xml:space="preserve"> дошкольных групп при общеобразовательных организациях и </w:t>
      </w:r>
      <w:r w:rsidRPr="00F5115A">
        <w:rPr>
          <w:rFonts w:ascii="Times New Roman" w:hAnsi="Times New Roman" w:cs="Times New Roman"/>
        </w:rPr>
        <w:t>общеобразовательных организаций с наличием в наименовании слов "начальная школа - детский сад";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- общеобразовательных организаций, реализующих адаптированные основные общеобразовательные программы, общеобразовательных организаций со специальным наименованием "</w:t>
      </w:r>
      <w:proofErr w:type="gramStart"/>
      <w:r w:rsidRPr="00F5115A">
        <w:rPr>
          <w:rFonts w:ascii="Times New Roman" w:hAnsi="Times New Roman" w:cs="Times New Roman"/>
        </w:rPr>
        <w:t>санаторная</w:t>
      </w:r>
      <w:proofErr w:type="gramEnd"/>
      <w:r w:rsidRPr="00F5115A">
        <w:rPr>
          <w:rFonts w:ascii="Times New Roman" w:hAnsi="Times New Roman" w:cs="Times New Roman"/>
        </w:rPr>
        <w:t>", общеобразовательных организаций со специальным наименованием "специальные учебно-воспитательные учреждения для обучающихся с девиантным (общественно опасным) поведением".</w:t>
      </w:r>
    </w:p>
    <w:p w:rsidR="003A1B7E" w:rsidRPr="00F5115A" w:rsidRDefault="003A1B7E" w:rsidP="003A1B7E">
      <w:pPr>
        <w:pStyle w:val="ConsPlusDocList"/>
        <w:ind w:left="-567" w:right="-1559" w:firstLine="567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ar296"/>
      <w:bookmarkEnd w:id="8"/>
      <w:r w:rsidRPr="00F5115A">
        <w:rPr>
          <w:rFonts w:ascii="Times New Roman" w:hAnsi="Times New Roman" w:cs="Times New Roman"/>
        </w:rPr>
        <w:t xml:space="preserve">1.4. Профессиональная квалификационная </w:t>
      </w:r>
      <w:hyperlink r:id="rId12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должностей педагогических работников.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701"/>
        <w:gridCol w:w="1417"/>
        <w:gridCol w:w="1559"/>
        <w:gridCol w:w="1276"/>
      </w:tblGrid>
      <w:tr w:rsidR="003A1B7E" w:rsidRPr="00F5115A" w:rsidTr="003A1B7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Повышающий коэффициент по должности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54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Минимальный оклад,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5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60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</w:tr>
      <w:tr w:rsidR="003A1B7E" w:rsidRPr="00F5115A" w:rsidTr="003A1B7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3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  <w:r w:rsidR="003A1B7E" w:rsidRPr="00F5115A">
              <w:rPr>
                <w:rFonts w:ascii="Times New Roman" w:hAnsi="Times New Roman" w:cs="Times New Roman"/>
              </w:rPr>
              <w:t xml:space="preserve"> (инструктор по труду, инструктор по физической культуре, </w:t>
            </w:r>
            <w:r w:rsidR="003A1B7E" w:rsidRPr="00F5115A">
              <w:rPr>
                <w:rFonts w:ascii="Times New Roman" w:hAnsi="Times New Roman" w:cs="Times New Roman"/>
                <w:b/>
              </w:rPr>
              <w:t>музыкальный руководитель</w:t>
            </w:r>
            <w:r w:rsidR="003A1B7E" w:rsidRPr="00F5115A">
              <w:rPr>
                <w:rFonts w:ascii="Times New Roman" w:hAnsi="Times New Roman" w:cs="Times New Roman"/>
              </w:rPr>
              <w:t>, старший вожатый)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3834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5115A">
              <w:rPr>
                <w:rFonts w:ascii="Times New Roman" w:hAnsi="Times New Roman" w:cs="Times New Roman"/>
                <w:b/>
              </w:rPr>
              <w:t>9421</w:t>
            </w:r>
          </w:p>
        </w:tc>
      </w:tr>
      <w:tr w:rsidR="003A1B7E" w:rsidRPr="00F5115A" w:rsidTr="003A1B7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4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  <w:r w:rsidR="003A1B7E" w:rsidRPr="00F5115A">
              <w:rPr>
                <w:rFonts w:ascii="Times New Roman" w:hAnsi="Times New Roman" w:cs="Times New Roman"/>
              </w:rPr>
              <w:t xml:space="preserve"> (инструктор-методист, концертмейстер, педагог дополнительного образования, педагог-организатор, социальный педагог, тренер-преподаватель)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10469</w:t>
            </w:r>
          </w:p>
        </w:tc>
      </w:tr>
      <w:tr w:rsidR="003A1B7E" w:rsidRPr="00F5115A" w:rsidTr="003A1B7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5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3 квалификационный уровень</w:t>
              </w:r>
            </w:hyperlink>
            <w:r w:rsidR="003A1B7E" w:rsidRPr="00F5115A">
              <w:rPr>
                <w:rFonts w:ascii="Times New Roman" w:hAnsi="Times New Roman" w:cs="Times New Roman"/>
              </w:rPr>
              <w:t xml:space="preserve"> (</w:t>
            </w:r>
            <w:r w:rsidR="003A1B7E" w:rsidRPr="00F5115A">
              <w:rPr>
                <w:rFonts w:ascii="Times New Roman" w:hAnsi="Times New Roman" w:cs="Times New Roman"/>
                <w:b/>
              </w:rPr>
              <w:t>воспитатель</w:t>
            </w:r>
            <w:r w:rsidR="003A1B7E" w:rsidRPr="00F5115A">
              <w:rPr>
                <w:rFonts w:ascii="Times New Roman" w:hAnsi="Times New Roman" w:cs="Times New Roman"/>
              </w:rPr>
              <w:t xml:space="preserve">, мастер производственного </w:t>
            </w:r>
            <w:r w:rsidR="003A1B7E" w:rsidRPr="00F5115A">
              <w:rPr>
                <w:rFonts w:ascii="Times New Roman" w:hAnsi="Times New Roman" w:cs="Times New Roman"/>
              </w:rPr>
              <w:lastRenderedPageBreak/>
              <w:t>обучения, методист, педагог-психолог, старший инструктор-методист, старший педагог дополнительного образования, старший тренер-преподаватель)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lastRenderedPageBreak/>
              <w:t>1,17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4473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5115A">
              <w:rPr>
                <w:rFonts w:ascii="Times New Roman" w:hAnsi="Times New Roman" w:cs="Times New Roman"/>
                <w:b/>
              </w:rPr>
              <w:t>10993</w:t>
            </w:r>
          </w:p>
        </w:tc>
      </w:tr>
      <w:tr w:rsidR="003A1B7E" w:rsidRPr="00F5115A" w:rsidTr="003A1B7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6" w:history="1">
              <w:proofErr w:type="gramStart"/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4 квалификационный уровень</w:t>
              </w:r>
            </w:hyperlink>
            <w:r w:rsidR="003A1B7E" w:rsidRPr="00F5115A">
              <w:rPr>
                <w:rFonts w:ascii="Times New Roman" w:hAnsi="Times New Roman" w:cs="Times New Roman"/>
              </w:rPr>
              <w:t xml:space="preserve"> (преподаватель, преподаватель-организатор основ безопасности жизнедеятельности, руководитель физического воспитания, старший воспитатель, старший методист, тьютор, </w:t>
            </w:r>
            <w:r w:rsidR="003A1B7E" w:rsidRPr="00F5115A">
              <w:rPr>
                <w:rFonts w:ascii="Times New Roman" w:hAnsi="Times New Roman" w:cs="Times New Roman"/>
                <w:b/>
              </w:rPr>
              <w:t>учитель</w:t>
            </w:r>
            <w:r w:rsidR="003A1B7E" w:rsidRPr="00F5115A">
              <w:rPr>
                <w:rFonts w:ascii="Times New Roman" w:hAnsi="Times New Roman" w:cs="Times New Roman"/>
              </w:rPr>
              <w:t>, учитель-дефектолог, учитель-логопед (логопед)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5115A">
              <w:rPr>
                <w:rFonts w:ascii="Times New Roman" w:hAnsi="Times New Roman" w:cs="Times New Roman"/>
                <w:b/>
              </w:rPr>
              <w:t>4400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4686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9168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11516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ar54"/>
      <w:bookmarkEnd w:id="9"/>
      <w:r w:rsidRPr="00F5115A">
        <w:rPr>
          <w:rFonts w:ascii="Times New Roman" w:hAnsi="Times New Roman" w:cs="Times New Roman"/>
        </w:rPr>
        <w:t xml:space="preserve">&lt;1&gt; Минимальные оклады по профессиональной квалификационной группе должностей педагогических работников по должностям: </w:t>
      </w:r>
      <w:r w:rsidRPr="00F5115A">
        <w:rPr>
          <w:rFonts w:ascii="Times New Roman" w:hAnsi="Times New Roman" w:cs="Times New Roman"/>
          <w:b/>
        </w:rPr>
        <w:t>"учитель</w:t>
      </w:r>
      <w:r w:rsidRPr="00F5115A">
        <w:rPr>
          <w:rFonts w:ascii="Times New Roman" w:hAnsi="Times New Roman" w:cs="Times New Roman"/>
        </w:rPr>
        <w:t xml:space="preserve">", "преподаватель", "педагог" государственных общеобразовательных организаций (включая общеобразовательные </w:t>
      </w:r>
      <w:proofErr w:type="gramStart"/>
      <w:r w:rsidRPr="00F5115A">
        <w:rPr>
          <w:rFonts w:ascii="Times New Roman" w:hAnsi="Times New Roman" w:cs="Times New Roman"/>
        </w:rPr>
        <w:t>организации</w:t>
      </w:r>
      <w:proofErr w:type="gramEnd"/>
      <w:r w:rsidRPr="00F5115A">
        <w:rPr>
          <w:rFonts w:ascii="Times New Roman" w:hAnsi="Times New Roman" w:cs="Times New Roman"/>
        </w:rPr>
        <w:t xml:space="preserve"> реализующие адаптированные основные общеобразовательные программы, общеобразовательные организации, общеобразовательные организации с наличием в наименовании слов "начальная школа - детский сад").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ar55"/>
      <w:bookmarkStart w:id="11" w:name="Par56"/>
      <w:bookmarkStart w:id="12" w:name="Par57"/>
      <w:bookmarkStart w:id="13" w:name="Par58"/>
      <w:bookmarkStart w:id="14" w:name="Par59"/>
      <w:bookmarkEnd w:id="10"/>
      <w:bookmarkEnd w:id="11"/>
      <w:bookmarkEnd w:id="12"/>
      <w:bookmarkEnd w:id="13"/>
      <w:bookmarkEnd w:id="14"/>
      <w:r w:rsidRPr="00F5115A">
        <w:rPr>
          <w:rFonts w:ascii="Times New Roman" w:hAnsi="Times New Roman" w:cs="Times New Roman"/>
        </w:rPr>
        <w:t xml:space="preserve">&lt;2&gt; Минимальные оклады по профессиональной квалификационной группе </w:t>
      </w:r>
      <w:proofErr w:type="gramStart"/>
      <w:r w:rsidRPr="00F5115A">
        <w:rPr>
          <w:rFonts w:ascii="Times New Roman" w:hAnsi="Times New Roman" w:cs="Times New Roman"/>
        </w:rPr>
        <w:t>должностей педагогических работников государственных организаций дополнительного образования Нижегородской области</w:t>
      </w:r>
      <w:proofErr w:type="gramEnd"/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" w:name="Par60"/>
      <w:bookmarkEnd w:id="15"/>
      <w:r w:rsidRPr="00F5115A">
        <w:rPr>
          <w:rFonts w:ascii="Times New Roman" w:hAnsi="Times New Roman" w:cs="Times New Roman"/>
        </w:rPr>
        <w:t xml:space="preserve">&lt;3&gt; Минимальные оклады по профессиональной квалификационной группе должностей педагогических работников муниципальных дошкольных образовательных организаций Нижегородской области, </w:t>
      </w:r>
      <w:r w:rsidRPr="00F5115A">
        <w:rPr>
          <w:rFonts w:ascii="Times New Roman" w:hAnsi="Times New Roman" w:cs="Times New Roman"/>
          <w:b/>
        </w:rPr>
        <w:t>дошкольных групп при общеобразовательных организациях</w:t>
      </w:r>
      <w:r w:rsidRPr="00F5115A">
        <w:rPr>
          <w:rFonts w:ascii="Times New Roman" w:hAnsi="Times New Roman" w:cs="Times New Roman"/>
        </w:rPr>
        <w:t xml:space="preserve">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ar323"/>
      <w:bookmarkEnd w:id="16"/>
      <w:r w:rsidRPr="00F5115A">
        <w:rPr>
          <w:rFonts w:ascii="Times New Roman" w:hAnsi="Times New Roman" w:cs="Times New Roman"/>
        </w:rPr>
        <w:t xml:space="preserve">1.5. Профессиональная квалификационная </w:t>
      </w:r>
      <w:hyperlink r:id="rId17" w:history="1">
        <w:r w:rsidRPr="00F5115A">
          <w:rPr>
            <w:rFonts w:ascii="Times New Roman" w:hAnsi="Times New Roman" w:cs="Times New Roman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должностей руководителей структурных подразделений.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1417"/>
        <w:gridCol w:w="1560"/>
        <w:gridCol w:w="1559"/>
      </w:tblGrid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Повышающий коэффициент по должности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Минимальный оклад,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49" w:history="1">
              <w:r w:rsidRPr="00F5115A">
                <w:rPr>
                  <w:rFonts w:ascii="Times New Roman" w:hAnsi="Times New Roman" w:cs="Times New Roman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50" w:history="1">
              <w:r w:rsidRPr="00F5115A">
                <w:rPr>
                  <w:rFonts w:ascii="Times New Roman" w:hAnsi="Times New Roman" w:cs="Times New Roman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</w:tr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января 2014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8" w:history="1">
              <w:r w:rsidR="003A1B7E" w:rsidRPr="00F5115A">
                <w:rPr>
                  <w:rFonts w:ascii="Times New Roman" w:hAnsi="Times New Roman" w:cs="Times New Roman"/>
                </w:rPr>
                <w:t>1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5470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6163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6291</w:t>
            </w:r>
          </w:p>
        </w:tc>
      </w:tr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9" w:history="1">
              <w:r w:rsidR="003A1B7E" w:rsidRPr="00F5115A">
                <w:rPr>
                  <w:rFonts w:ascii="Times New Roman" w:hAnsi="Times New Roman" w:cs="Times New Roman"/>
                </w:rPr>
                <w:t>2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5698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6553</w:t>
            </w:r>
          </w:p>
        </w:tc>
      </w:tr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0" w:history="1">
              <w:r w:rsidR="003A1B7E" w:rsidRPr="00F5115A">
                <w:rPr>
                  <w:rFonts w:ascii="Times New Roman" w:hAnsi="Times New Roman" w:cs="Times New Roman"/>
                </w:rPr>
                <w:t>3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5926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6815</w:t>
            </w:r>
          </w:p>
        </w:tc>
      </w:tr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октября 2014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1" w:history="1">
              <w:r w:rsidR="003A1B7E" w:rsidRPr="00F5115A">
                <w:rPr>
                  <w:rFonts w:ascii="Times New Roman" w:hAnsi="Times New Roman" w:cs="Times New Roman"/>
                </w:rPr>
                <w:t>1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6594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6731</w:t>
            </w:r>
          </w:p>
        </w:tc>
      </w:tr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2" w:history="1">
              <w:r w:rsidR="003A1B7E" w:rsidRPr="00F5115A">
                <w:rPr>
                  <w:rFonts w:ascii="Times New Roman" w:hAnsi="Times New Roman" w:cs="Times New Roman"/>
                </w:rPr>
                <w:t>2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6097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6869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7012</w:t>
            </w:r>
          </w:p>
        </w:tc>
      </w:tr>
      <w:tr w:rsidR="003A1B7E" w:rsidRPr="00F5115A" w:rsidTr="003A1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3" w:history="1">
              <w:r w:rsidR="003A1B7E" w:rsidRPr="00F5115A">
                <w:rPr>
                  <w:rFonts w:ascii="Times New Roman" w:hAnsi="Times New Roman" w:cs="Times New Roman"/>
                </w:rPr>
                <w:t>3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6341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left="-1196" w:firstLine="1196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7292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ar49"/>
      <w:bookmarkEnd w:id="17"/>
      <w:r w:rsidRPr="00F5115A">
        <w:rPr>
          <w:rFonts w:ascii="Times New Roman" w:hAnsi="Times New Roman" w:cs="Times New Roman"/>
        </w:rPr>
        <w:lastRenderedPageBreak/>
        <w:t xml:space="preserve">&lt;*&gt; Минимальные оклады по профессиональной квалификационной группе </w:t>
      </w:r>
      <w:proofErr w:type="gramStart"/>
      <w:r w:rsidRPr="00F5115A">
        <w:rPr>
          <w:rFonts w:ascii="Times New Roman" w:hAnsi="Times New Roman" w:cs="Times New Roman"/>
        </w:rPr>
        <w:t>должностей руководителей структурных подразделений государственных организаций дополнительного образования Нижегородской области</w:t>
      </w:r>
      <w:proofErr w:type="gramEnd"/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8" w:name="Par50"/>
      <w:bookmarkEnd w:id="18"/>
      <w:r w:rsidRPr="00F5115A">
        <w:rPr>
          <w:rFonts w:ascii="Times New Roman" w:hAnsi="Times New Roman" w:cs="Times New Roman"/>
        </w:rPr>
        <w:t>&lt;**&gt; Минимальные оклады по профессиональной квалификационной группе должностей руководителей структурных подразделений муниципальных дошкольных образовательных 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1.6. Положением об оплате труда работников Учреждения (далее - Положение об оплате труда) предусматриваются коэффициенты, повышающие минимальный оклад по ПКГ и формирующие должностной оклад.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1.7. По должностям работников, относящимся к ПКГ должностей педагогических работников (</w:t>
      </w:r>
      <w:hyperlink w:anchor="Par296" w:history="1">
        <w:r w:rsidRPr="00F5115A">
          <w:rPr>
            <w:rStyle w:val="a3"/>
            <w:rFonts w:ascii="Times New Roman" w:hAnsi="Times New Roman"/>
          </w:rPr>
          <w:t>пункт 1.4</w:t>
        </w:r>
      </w:hyperlink>
      <w:r w:rsidRPr="00F5115A">
        <w:rPr>
          <w:rFonts w:ascii="Times New Roman" w:hAnsi="Times New Roman"/>
        </w:rPr>
        <w:t xml:space="preserve"> настоящего Приложения), должностей руководителей структурных подразделений (</w:t>
      </w:r>
      <w:hyperlink w:anchor="Par323" w:history="1">
        <w:r w:rsidRPr="00F5115A">
          <w:rPr>
            <w:rStyle w:val="a3"/>
            <w:rFonts w:ascii="Times New Roman" w:hAnsi="Times New Roman"/>
          </w:rPr>
          <w:t>пункт 1.5</w:t>
        </w:r>
      </w:hyperlink>
      <w:r w:rsidRPr="00F5115A">
        <w:rPr>
          <w:rFonts w:ascii="Times New Roman" w:hAnsi="Times New Roman"/>
        </w:rPr>
        <w:t xml:space="preserve"> настоящего Приложения), предусматриваются повышающие коэффициенты к минимальным окладам по ПКГ: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624"/>
      </w:tblGrid>
      <w:tr w:rsidR="003A1B7E" w:rsidRPr="00F5115A" w:rsidTr="006B4407">
        <w:tc>
          <w:tcPr>
            <w:tcW w:w="788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за уровень профессионального образования и ученую степень:</w:t>
            </w:r>
          </w:p>
        </w:tc>
      </w:tr>
      <w:tr w:rsidR="003A1B7E" w:rsidRPr="00F5115A" w:rsidTr="006B4407">
        <w:tc>
          <w:tcPr>
            <w:tcW w:w="725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бакалавр</w:t>
            </w:r>
          </w:p>
        </w:tc>
        <w:tc>
          <w:tcPr>
            <w:tcW w:w="62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1,1;</w:t>
            </w:r>
          </w:p>
        </w:tc>
      </w:tr>
      <w:tr w:rsidR="003A1B7E" w:rsidRPr="00F5115A" w:rsidTr="006B4407">
        <w:tc>
          <w:tcPr>
            <w:tcW w:w="725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специалист</w:t>
            </w:r>
          </w:p>
        </w:tc>
        <w:tc>
          <w:tcPr>
            <w:tcW w:w="62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1,1;</w:t>
            </w:r>
          </w:p>
        </w:tc>
      </w:tr>
      <w:tr w:rsidR="003A1B7E" w:rsidRPr="00F5115A" w:rsidTr="006B4407">
        <w:tc>
          <w:tcPr>
            <w:tcW w:w="725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магистр</w:t>
            </w:r>
          </w:p>
        </w:tc>
        <w:tc>
          <w:tcPr>
            <w:tcW w:w="62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1,1;</w:t>
            </w:r>
          </w:p>
        </w:tc>
      </w:tr>
      <w:tr w:rsidR="003A1B7E" w:rsidRPr="00F5115A" w:rsidTr="006B4407">
        <w:tc>
          <w:tcPr>
            <w:tcW w:w="725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кандидат наук</w:t>
            </w:r>
          </w:p>
        </w:tc>
        <w:tc>
          <w:tcPr>
            <w:tcW w:w="62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1,2;</w:t>
            </w:r>
          </w:p>
        </w:tc>
      </w:tr>
      <w:tr w:rsidR="003A1B7E" w:rsidRPr="00F5115A" w:rsidTr="006B4407">
        <w:tc>
          <w:tcPr>
            <w:tcW w:w="725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доктор наук</w:t>
            </w:r>
          </w:p>
        </w:tc>
        <w:tc>
          <w:tcPr>
            <w:tcW w:w="62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1,3</w:t>
            </w:r>
          </w:p>
        </w:tc>
      </w:tr>
      <w:tr w:rsidR="003A1B7E" w:rsidRPr="00F5115A" w:rsidTr="006B4407">
        <w:tc>
          <w:tcPr>
            <w:tcW w:w="788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за квалификационную категорию:</w:t>
            </w:r>
          </w:p>
        </w:tc>
      </w:tr>
      <w:tr w:rsidR="003A1B7E" w:rsidRPr="00F5115A" w:rsidTr="006B4407">
        <w:tc>
          <w:tcPr>
            <w:tcW w:w="725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высшая квалификационная категория</w:t>
            </w:r>
          </w:p>
        </w:tc>
        <w:tc>
          <w:tcPr>
            <w:tcW w:w="62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1,3;</w:t>
            </w:r>
          </w:p>
        </w:tc>
      </w:tr>
      <w:tr w:rsidR="003A1B7E" w:rsidRPr="00F5115A" w:rsidTr="006B4407">
        <w:tc>
          <w:tcPr>
            <w:tcW w:w="725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первая квалификационная категория</w:t>
            </w:r>
          </w:p>
        </w:tc>
        <w:tc>
          <w:tcPr>
            <w:tcW w:w="62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1,2;</w:t>
            </w:r>
          </w:p>
        </w:tc>
      </w:tr>
      <w:tr w:rsidR="003A1B7E" w:rsidRPr="00F5115A" w:rsidTr="006B4407">
        <w:tc>
          <w:tcPr>
            <w:tcW w:w="725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вторая квалификационная категория</w:t>
            </w:r>
          </w:p>
        </w:tc>
        <w:tc>
          <w:tcPr>
            <w:tcW w:w="62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1,1</w:t>
            </w:r>
          </w:p>
        </w:tc>
      </w:tr>
    </w:tbl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proofErr w:type="gramStart"/>
      <w:r w:rsidRPr="00F5115A">
        <w:rPr>
          <w:rFonts w:ascii="Times New Roman" w:hAnsi="Times New Roman"/>
        </w:rPr>
        <w:t>Повышающий коэффициент за наличие квалификационной категории сохраняется на срок до одного года по истечении срока ее действия в случаях длительной нетрудоспособности работника в течение аттестационного периода, по возвращении в течение учебного года из длительной командировки, связанной с профессиональной деятельностью, из отпуска длительностью до одного года, из отпуска по уходу за ребенком, независимо от срока окончания действия квалификационной категории, при приеме</w:t>
      </w:r>
      <w:proofErr w:type="gramEnd"/>
      <w:r w:rsidRPr="00F5115A">
        <w:rPr>
          <w:rFonts w:ascii="Times New Roman" w:hAnsi="Times New Roman"/>
        </w:rPr>
        <w:t xml:space="preserve"> </w:t>
      </w:r>
      <w:proofErr w:type="gramStart"/>
      <w:r w:rsidRPr="00F5115A">
        <w:rPr>
          <w:rFonts w:ascii="Times New Roman" w:hAnsi="Times New Roman"/>
        </w:rPr>
        <w:t>на работу после увольнения в связи с ликвидацией образовательной организации,</w:t>
      </w:r>
      <w:r w:rsidR="00A74E15" w:rsidRPr="00F5115A">
        <w:rPr>
          <w:rFonts w:ascii="Times New Roman" w:hAnsi="Times New Roman"/>
        </w:rPr>
        <w:t xml:space="preserve"> в период  рассмотрения аттестационной  комиссией  заявления педагогического работника об  атттестации и  (или) в период  её прохождения, </w:t>
      </w:r>
      <w:r w:rsidRPr="00F5115A">
        <w:rPr>
          <w:rFonts w:ascii="Times New Roman" w:hAnsi="Times New Roman"/>
        </w:rPr>
        <w:t xml:space="preserve">а также тем работникам, которым до достижения возраста, дающего право на трудовую пенсию по старости в соответствии с Федеральным </w:t>
      </w:r>
      <w:hyperlink r:id="rId24" w:history="1">
        <w:r w:rsidRPr="00F5115A">
          <w:rPr>
            <w:rStyle w:val="a3"/>
            <w:rFonts w:ascii="Times New Roman" w:hAnsi="Times New Roman"/>
          </w:rPr>
          <w:t>законом</w:t>
        </w:r>
      </w:hyperlink>
      <w:r w:rsidRPr="00F5115A">
        <w:rPr>
          <w:rFonts w:ascii="Times New Roman" w:hAnsi="Times New Roman"/>
        </w:rPr>
        <w:t xml:space="preserve"> от 17 декабря 2001 года N 173-ФЗ "О трудовых пенсиях в Российской Федерации", остался</w:t>
      </w:r>
      <w:proofErr w:type="gramEnd"/>
      <w:r w:rsidRPr="00F5115A">
        <w:rPr>
          <w:rFonts w:ascii="Times New Roman" w:hAnsi="Times New Roman"/>
        </w:rPr>
        <w:t xml:space="preserve"> один год и менее.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1.8. </w:t>
      </w:r>
      <w:proofErr w:type="gramStart"/>
      <w:r w:rsidRPr="00F5115A">
        <w:rPr>
          <w:rFonts w:ascii="Times New Roman" w:hAnsi="Times New Roman"/>
        </w:rPr>
        <w:t>Коэффициенты, повышающие минимальный оклад по ПКГ, коэффициенты увеличения заработной платы по Указам Президента Российской Федерации, принятые Правительством Нижегородской области, и размер ежемесячной денежной компенсации на обеспечение педагогических работников книгоиздательской продукцией и периодическими изданиями формируют должностной оклад (ставку заработной платы) и учитываются при исчислении компенсационных, стимулирующих и иных выплат работникам, устанавливаемых в процентном отношении от оклада.</w:t>
      </w:r>
      <w:proofErr w:type="gramEnd"/>
      <w:r w:rsidRPr="00F5115A">
        <w:rPr>
          <w:rFonts w:ascii="Times New Roman" w:hAnsi="Times New Roman"/>
        </w:rPr>
        <w:t xml:space="preserve"> Должностной оклад (ставка заработной платы) формируется в результате произведения минимального оклада по ПКГ, повышающих коэффициентов, коэффициентов увеличения заработной платы по Указам Президента Российской Федерации, принятых Правительством Нижегородской области, и размера денежной компенсации на обеспечение педагогических работников книгоиздательской продукцией и периодическими изданиями.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Педагогическим работникам Учреждения должностной оклад (ставка заработной платы) с учетом нагрузки увеличивается на денежную компенсацию в размере 100 рублей на обеспечение книгоиздательской продукцией и периодическими изданиями по основному месту работы.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1.9. Положением по оплате труда для работников профессиональных квалификационных групп должностей работников </w:t>
      </w:r>
      <w:r w:rsidR="00B62F8C" w:rsidRPr="00F5115A">
        <w:rPr>
          <w:rFonts w:ascii="Times New Roman" w:hAnsi="Times New Roman"/>
        </w:rPr>
        <w:t>Учреждения</w:t>
      </w:r>
      <w:r w:rsidRPr="00F5115A">
        <w:rPr>
          <w:rFonts w:ascii="Times New Roman" w:hAnsi="Times New Roman"/>
        </w:rPr>
        <w:t xml:space="preserve"> предусматриваются повышающие коэффициенты, формирующие надбавки к должностным окладам работников за выслугу лет: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1417"/>
      </w:tblGrid>
      <w:tr w:rsidR="003A1B7E" w:rsidRPr="00F5115A" w:rsidTr="006B4407">
        <w:tc>
          <w:tcPr>
            <w:tcW w:w="4989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при выслуге лет от 3 лет до 5 лет</w:t>
            </w:r>
          </w:p>
        </w:tc>
        <w:tc>
          <w:tcPr>
            <w:tcW w:w="141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до 0,05;</w:t>
            </w:r>
          </w:p>
        </w:tc>
      </w:tr>
      <w:tr w:rsidR="003A1B7E" w:rsidRPr="00F5115A" w:rsidTr="006B4407">
        <w:tc>
          <w:tcPr>
            <w:tcW w:w="4989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lastRenderedPageBreak/>
              <w:t>при выслуге лет от 5 лет до 10 лет</w:t>
            </w:r>
          </w:p>
        </w:tc>
        <w:tc>
          <w:tcPr>
            <w:tcW w:w="141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до 0,1;</w:t>
            </w:r>
          </w:p>
        </w:tc>
      </w:tr>
      <w:tr w:rsidR="003A1B7E" w:rsidRPr="00F5115A" w:rsidTr="006B4407">
        <w:tc>
          <w:tcPr>
            <w:tcW w:w="4989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при выслуге более 10 лет</w:t>
            </w:r>
          </w:p>
        </w:tc>
        <w:tc>
          <w:tcPr>
            <w:tcW w:w="141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до 0,15</w:t>
            </w:r>
          </w:p>
        </w:tc>
      </w:tr>
    </w:tbl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proofErr w:type="gramStart"/>
      <w:r w:rsidRPr="00F5115A">
        <w:rPr>
          <w:rFonts w:ascii="Times New Roman" w:hAnsi="Times New Roman"/>
        </w:rPr>
        <w:t xml:space="preserve">Надбавка за выслугу лет устанавливается работникам </w:t>
      </w:r>
      <w:r w:rsidR="00B62F8C" w:rsidRPr="00F5115A">
        <w:rPr>
          <w:rFonts w:ascii="Times New Roman" w:hAnsi="Times New Roman"/>
        </w:rPr>
        <w:t>Учреждения</w:t>
      </w:r>
      <w:r w:rsidRPr="00F5115A">
        <w:rPr>
          <w:rFonts w:ascii="Times New Roman" w:hAnsi="Times New Roman"/>
        </w:rPr>
        <w:t xml:space="preserve"> в зависимости от общего педагогического стажа работы по должностям работников, относящимся к ПКГ должностей педагогических работников (</w:t>
      </w:r>
      <w:hyperlink w:anchor="Par296" w:history="1">
        <w:r w:rsidRPr="00F5115A">
          <w:rPr>
            <w:rStyle w:val="a3"/>
            <w:rFonts w:ascii="Times New Roman" w:hAnsi="Times New Roman"/>
          </w:rPr>
          <w:t>пункт 1.4</w:t>
        </w:r>
      </w:hyperlink>
      <w:r w:rsidRPr="00F5115A">
        <w:rPr>
          <w:rFonts w:ascii="Times New Roman" w:hAnsi="Times New Roman"/>
        </w:rPr>
        <w:t xml:space="preserve"> настоящего Приложения), должностей руководителей структурных подразделений (</w:t>
      </w:r>
      <w:hyperlink w:anchor="Par323" w:history="1">
        <w:r w:rsidRPr="00F5115A">
          <w:rPr>
            <w:rStyle w:val="a3"/>
            <w:rFonts w:ascii="Times New Roman" w:hAnsi="Times New Roman"/>
          </w:rPr>
          <w:t>пункт 1.5</w:t>
        </w:r>
      </w:hyperlink>
      <w:r w:rsidRPr="00F5115A">
        <w:rPr>
          <w:rFonts w:ascii="Times New Roman" w:hAnsi="Times New Roman"/>
        </w:rPr>
        <w:t xml:space="preserve"> настоящего Приложения), и общего стажа работы по должностям работников учебно-вспомогательного персонала (</w:t>
      </w:r>
      <w:hyperlink w:anchor="Par277" w:history="1">
        <w:r w:rsidRPr="00F5115A">
          <w:rPr>
            <w:rStyle w:val="a3"/>
            <w:rFonts w:ascii="Times New Roman" w:hAnsi="Times New Roman"/>
          </w:rPr>
          <w:t>пункта 1.2</w:t>
        </w:r>
      </w:hyperlink>
      <w:r w:rsidRPr="00F5115A">
        <w:rPr>
          <w:rFonts w:ascii="Times New Roman" w:hAnsi="Times New Roman"/>
        </w:rPr>
        <w:t xml:space="preserve"> и </w:t>
      </w:r>
      <w:hyperlink w:anchor="Par284" w:history="1">
        <w:r w:rsidRPr="00F5115A">
          <w:rPr>
            <w:rStyle w:val="a3"/>
            <w:rFonts w:ascii="Times New Roman" w:hAnsi="Times New Roman"/>
          </w:rPr>
          <w:t>1.3</w:t>
        </w:r>
      </w:hyperlink>
      <w:r w:rsidRPr="00F5115A">
        <w:rPr>
          <w:rFonts w:ascii="Times New Roman" w:hAnsi="Times New Roman"/>
        </w:rPr>
        <w:t xml:space="preserve"> настоящего Приложения) и рассчитывается исходя из минимального оклада по ПКГ.</w:t>
      </w:r>
      <w:proofErr w:type="gramEnd"/>
      <w:r w:rsidRPr="00F5115A">
        <w:rPr>
          <w:rFonts w:ascii="Times New Roman" w:hAnsi="Times New Roman"/>
        </w:rPr>
        <w:t xml:space="preserve"> Перечень учреждений, организаций и должностей, время работы в которых засчитывается в педагогический стаж работников образования при определении размеров надбавки за выслугу лет, приведен </w:t>
      </w:r>
      <w:r w:rsidRPr="00F5115A">
        <w:rPr>
          <w:rFonts w:ascii="Times New Roman" w:hAnsi="Times New Roman"/>
          <w:b/>
        </w:rPr>
        <w:t xml:space="preserve">в </w:t>
      </w:r>
      <w:r w:rsidRPr="00F5115A">
        <w:rPr>
          <w:rFonts w:ascii="Times New Roman" w:hAnsi="Times New Roman"/>
        </w:rPr>
        <w:t>приложении 5 Порядок определения стажа педагогической работы</w:t>
      </w:r>
      <w:r w:rsidRPr="00F5115A">
        <w:rPr>
          <w:rFonts w:ascii="Times New Roman" w:hAnsi="Times New Roman"/>
          <w:b/>
        </w:rPr>
        <w:t>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proofErr w:type="gramStart"/>
      <w:r w:rsidRPr="00F5115A">
        <w:rPr>
          <w:rFonts w:ascii="Times New Roman" w:hAnsi="Times New Roman"/>
        </w:rPr>
        <w:t xml:space="preserve">Педагогическим работникам </w:t>
      </w:r>
      <w:r w:rsidR="001144DA" w:rsidRPr="00F5115A">
        <w:rPr>
          <w:rFonts w:ascii="Times New Roman" w:hAnsi="Times New Roman"/>
        </w:rPr>
        <w:t>Учреждения</w:t>
      </w:r>
      <w:r w:rsidRPr="00F5115A">
        <w:rPr>
          <w:rFonts w:ascii="Times New Roman" w:hAnsi="Times New Roman"/>
        </w:rPr>
        <w:t>, имеющим почетные звания "Народный учитель", "Заслуженный учитель" и "Заслуженный преподаватель" СССР, Российской Федерации и союзных республик, входящих в состав СССР, "Заслуженный мастер профтехобразования", а также работникам образовательных организаций, имеющим почетные звания "Заслуженный работник физической культуры", "Заслуженный работник культуры", "Заслуженный деятель искусств", "Заслуженный артист", "Народный артист", "Заслуженный тренер", "Заслуженный мастер спорта", "Мастер спорта международного класса" и другие почетные</w:t>
      </w:r>
      <w:proofErr w:type="gramEnd"/>
      <w:r w:rsidRPr="00F5115A">
        <w:rPr>
          <w:rFonts w:ascii="Times New Roman" w:hAnsi="Times New Roman"/>
        </w:rPr>
        <w:t xml:space="preserve"> звания СССР, Российской Федерации и союзных республик, входящих в состав СССР, название которых начинается со слов "Народный", "Заслуженный", предусматривается персональная повышающая надбавка в размере 10% к минимальному окладу по должности. Применение персональной повышающей надбавки может быть только при условии соответствия почетного звания профилю педагогической деятельности или преподаваемых дисциплин.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Применение персональной повышающей надбавки за почетное звание не образует новый должностной оклад (ставку заработной платы) и не учитывается при исчислении стимулирующих, компенсационных и иных выплат, устанавливаемых в процентном отношении к должностному окладу (ставке заработной платы).</w:t>
      </w:r>
    </w:p>
    <w:p w:rsidR="003A1B7E" w:rsidRPr="00F5115A" w:rsidRDefault="003A1B7E" w:rsidP="003A1B7E"/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1.10.Положением об оплате труда работников </w:t>
      </w:r>
      <w:r w:rsidR="001144DA" w:rsidRPr="00F5115A">
        <w:rPr>
          <w:rFonts w:ascii="Times New Roman" w:hAnsi="Times New Roman" w:cs="Times New Roman"/>
        </w:rPr>
        <w:t>Учреждения</w:t>
      </w:r>
      <w:r w:rsidRPr="00F5115A">
        <w:rPr>
          <w:rFonts w:ascii="Times New Roman" w:hAnsi="Times New Roman" w:cs="Times New Roman"/>
        </w:rPr>
        <w:t>, осуществляющих профессиональную деятельность по профессиональным квалификационным группам должностей работников образования, устанавливаются повышающие коэффициенты: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высокое профессиональное мастерство;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сложность и напряженность труда;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высокую степень самостоятельности и ответственности.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Решение об установлении повышающего коэффициента и его размерах принимается руководителем </w:t>
      </w:r>
      <w:r w:rsidR="001144DA" w:rsidRPr="00F5115A">
        <w:rPr>
          <w:rFonts w:ascii="Times New Roman" w:hAnsi="Times New Roman" w:cs="Times New Roman"/>
        </w:rPr>
        <w:t>Учреждения</w:t>
      </w:r>
      <w:r w:rsidRPr="00F5115A">
        <w:rPr>
          <w:rFonts w:ascii="Times New Roman" w:hAnsi="Times New Roman" w:cs="Times New Roman"/>
        </w:rPr>
        <w:t xml:space="preserve"> персонально в отношении конкретного работника, и устанавливается на определенный период времени в течение соответствующего календарного года. Размер повышающих коэффициентов в суммовом выражении не может превышать 3. Представленные повышающие коэффициенты применяются к минимальному окладу. Денежная надбавка, полученная в результате применения коэффициентов, суммируется с должностным окладом. Применение повышающего коэффициента к минимальному окладу не образует новый должностной оклад и не учитывается при исчислении стимулирующих, компенсационных и иных выплат, устанавливаемых в процентном отношении к должностному окладу. Решение об установлении повышающих коэффициентов принимается организацией с учетом обеспечения указанных выплат финансовыми средствами.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proofErr w:type="gramStart"/>
      <w:r w:rsidRPr="00F5115A">
        <w:rPr>
          <w:rFonts w:ascii="Times New Roman" w:hAnsi="Times New Roman"/>
        </w:rPr>
        <w:t xml:space="preserve">Повышающий коэффициент </w:t>
      </w:r>
      <w:r w:rsidRPr="00F5115A">
        <w:rPr>
          <w:rFonts w:ascii="Times New Roman" w:hAnsi="Times New Roman"/>
          <w:b/>
        </w:rPr>
        <w:t>за высокое профессиональное мастерство</w:t>
      </w:r>
      <w:r w:rsidRPr="00F5115A">
        <w:rPr>
          <w:rFonts w:ascii="Times New Roman" w:hAnsi="Times New Roman"/>
        </w:rPr>
        <w:t xml:space="preserve"> может устанавливаться педагогическим работникам, добившимся высоких результатов в уровне образовательных достижений обучающихся (олимпиады, конкурсы, итоги государственной аттестации и т.д.), за совершенствование профессионального мастерства (овладение новым содержанием и технологиями обучения, участие в экспериментальной и инновационной деятельности, результаты профессиональных конкурсов, обобщение и распространение эффективного педагогического опыта и т.д.).</w:t>
      </w:r>
      <w:proofErr w:type="gramEnd"/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proofErr w:type="gramStart"/>
      <w:r w:rsidRPr="00F5115A">
        <w:rPr>
          <w:rFonts w:ascii="Times New Roman" w:hAnsi="Times New Roman"/>
        </w:rPr>
        <w:t xml:space="preserve">Повышающий коэффициент за сложность и напряженность труда педагогических работников может устанавливаться с учетом следующих обстоятельств: дополнительной нагрузки педагога, обусловленной большой информативностью предмета, наличием большого количества источников (например, литература, история, география); </w:t>
      </w:r>
      <w:r w:rsidRPr="00F5115A">
        <w:rPr>
          <w:rFonts w:ascii="Times New Roman" w:hAnsi="Times New Roman"/>
          <w:b/>
        </w:rPr>
        <w:t>необходимостью подготовки лабораторного и демонстрационного оборудования;</w:t>
      </w:r>
      <w:r w:rsidRPr="00F5115A">
        <w:rPr>
          <w:rFonts w:ascii="Times New Roman" w:hAnsi="Times New Roman"/>
        </w:rPr>
        <w:t xml:space="preserve"> неблагоприятными условиями для здоровья педагога (например, химия, физика); статусом учебных </w:t>
      </w:r>
      <w:r w:rsidRPr="00F5115A">
        <w:rPr>
          <w:rFonts w:ascii="Times New Roman" w:hAnsi="Times New Roman"/>
          <w:b/>
        </w:rPr>
        <w:t>предметов в отношении итоговой аттестации обучающихся (обязательности и необязательности);</w:t>
      </w:r>
      <w:proofErr w:type="gramEnd"/>
      <w:r w:rsidRPr="00F5115A">
        <w:rPr>
          <w:rFonts w:ascii="Times New Roman" w:hAnsi="Times New Roman"/>
          <w:b/>
        </w:rPr>
        <w:t xml:space="preserve"> спецификой образовательной программы организации и учетом вклада педагога в ее реализацию.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Повышающий коэффициент за высокую степень самостоятельности и ответственности может устанавливаться за разработку и реализацию авторских программ; программ профильного обучения.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b/>
        </w:rPr>
      </w:pPr>
      <w:r w:rsidRPr="00F5115A">
        <w:rPr>
          <w:rFonts w:ascii="Times New Roman" w:hAnsi="Times New Roman"/>
          <w:b/>
        </w:rPr>
        <w:t xml:space="preserve">2. Порядок формирования должностных окладов работников </w:t>
      </w:r>
      <w:r w:rsidR="001144DA" w:rsidRPr="00F5115A">
        <w:rPr>
          <w:rFonts w:ascii="Times New Roman" w:hAnsi="Times New Roman"/>
          <w:b/>
        </w:rPr>
        <w:t>Учреждения</w:t>
      </w:r>
      <w:r w:rsidRPr="00F5115A">
        <w:rPr>
          <w:rFonts w:ascii="Times New Roman" w:hAnsi="Times New Roman"/>
          <w:b/>
        </w:rPr>
        <w:t>, осуществляющих профессиональную деятельность по ПКГ общеотраслевых должностей руководителей, специалистов и служащих.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lastRenderedPageBreak/>
        <w:t>2.1. Должностной оклад работника формируется на основании минимального оклада по ПКГ и персональных повышающих коэффициентов.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2.2. Профессиональная квалификационная </w:t>
      </w:r>
      <w:hyperlink r:id="rId25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"Общеотраслевые должности служащих первого уровня".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701"/>
        <w:gridCol w:w="1701"/>
        <w:gridCol w:w="1701"/>
        <w:gridCol w:w="1701"/>
      </w:tblGrid>
      <w:tr w:rsidR="003A1B7E" w:rsidRPr="00F5115A" w:rsidTr="001144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Повышающий коэффициент по должности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Минимальный оклад,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3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ind w:right="505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40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</w:tr>
      <w:tr w:rsidR="003A1B7E" w:rsidRPr="00F5115A" w:rsidTr="001144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января 2014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1144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6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3082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3472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3544</w:t>
            </w:r>
          </w:p>
        </w:tc>
      </w:tr>
      <w:tr w:rsidR="003A1B7E" w:rsidRPr="00F5115A" w:rsidTr="001144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7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3305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3724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3801</w:t>
            </w:r>
          </w:p>
        </w:tc>
      </w:tr>
      <w:tr w:rsidR="003A1B7E" w:rsidRPr="00F5115A" w:rsidTr="001144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октября 2014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1144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8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3298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3715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3792</w:t>
            </w:r>
          </w:p>
        </w:tc>
      </w:tr>
      <w:tr w:rsidR="003A1B7E" w:rsidRPr="00F5115A" w:rsidTr="001144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9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3536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4067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434DE1">
      <w:pPr>
        <w:pStyle w:val="ConsPlusNormal"/>
        <w:ind w:right="-1" w:firstLine="540"/>
        <w:jc w:val="both"/>
        <w:rPr>
          <w:rFonts w:ascii="Times New Roman" w:hAnsi="Times New Roman" w:cs="Times New Roman"/>
        </w:rPr>
      </w:pPr>
      <w:bookmarkStart w:id="19" w:name="Par39"/>
      <w:bookmarkEnd w:id="19"/>
      <w:r w:rsidRPr="00F5115A">
        <w:rPr>
          <w:rFonts w:ascii="Times New Roman" w:hAnsi="Times New Roman" w:cs="Times New Roman"/>
        </w:rPr>
        <w:t xml:space="preserve">&lt;*&gt; Минимальные оклады по профессиональной квалификационной группе общеотраслевых </w:t>
      </w:r>
      <w:proofErr w:type="gramStart"/>
      <w:r w:rsidRPr="00F5115A">
        <w:rPr>
          <w:rFonts w:ascii="Times New Roman" w:hAnsi="Times New Roman" w:cs="Times New Roman"/>
        </w:rPr>
        <w:t>должностей служащих первого уровня государственных организаций дополнительного образования Нижегородской области</w:t>
      </w:r>
      <w:proofErr w:type="gramEnd"/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&lt;**&gt; Минимальные оклады по профессиональной квалификационной группе общеотраслевых должностей служащих первого уровня муниципальных дошкольных образовательных 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  <w:b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2.3. Профессиональная квалификационная </w:t>
      </w:r>
      <w:hyperlink r:id="rId30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"Общеотраслевые должности служащих второго уровня".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972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701"/>
        <w:gridCol w:w="1362"/>
      </w:tblGrid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Повышающий коэффициент по должности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Минимальный оклад,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6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70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января 2014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1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3639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3714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2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3980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4063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3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3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3874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4366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4455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4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4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4815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4915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5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5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4673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5264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5374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октября 2014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6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3455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3894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3974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7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3780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4259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4347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8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3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4672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4767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9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4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4573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5259</w:t>
            </w:r>
          </w:p>
        </w:tc>
      </w:tr>
      <w:tr w:rsidR="003A1B7E" w:rsidRPr="00F5115A" w:rsidTr="006B440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0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5 квалификационный уровень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5632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5750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lastRenderedPageBreak/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0" w:name="Par69"/>
      <w:bookmarkEnd w:id="20"/>
      <w:r w:rsidRPr="00F5115A">
        <w:rPr>
          <w:rFonts w:ascii="Times New Roman" w:hAnsi="Times New Roman" w:cs="Times New Roman"/>
        </w:rPr>
        <w:t xml:space="preserve">&lt;*&gt; Минимальные оклады по профессиональной квалификационной группе общеотраслевых </w:t>
      </w:r>
      <w:proofErr w:type="gramStart"/>
      <w:r w:rsidRPr="00F5115A">
        <w:rPr>
          <w:rFonts w:ascii="Times New Roman" w:hAnsi="Times New Roman" w:cs="Times New Roman"/>
        </w:rPr>
        <w:t>должностей служащих второго уровня государственных организаций дополнительного образования Нижегородской области</w:t>
      </w:r>
      <w:proofErr w:type="gramEnd"/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ar70"/>
      <w:bookmarkEnd w:id="21"/>
      <w:r w:rsidRPr="00F5115A">
        <w:rPr>
          <w:rFonts w:ascii="Times New Roman" w:hAnsi="Times New Roman" w:cs="Times New Roman"/>
        </w:rPr>
        <w:t>&lt;**&gt; Минимальные оклады по профессиональной квалификационной группе общеотраслевых должностей служащих второго уровня муниципальных дошкольных образовательных 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2.4. Профессиональная квалификационная </w:t>
      </w:r>
      <w:hyperlink r:id="rId41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"Общеотраслевые должности служащих третьего уровня".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58"/>
        <w:gridCol w:w="1504"/>
        <w:gridCol w:w="1417"/>
        <w:gridCol w:w="1701"/>
        <w:gridCol w:w="1701"/>
      </w:tblGrid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Повышающий коэффициент по должности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Минимальный оклад,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6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70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января 2014 года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2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4169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4697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4794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3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4558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5242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4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3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5766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5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4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5527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6227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6356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6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5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6154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6934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7077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октября 2014 года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7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4461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5130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8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4877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5496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5609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9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3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6170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0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4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5914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6663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6801</w:t>
            </w:r>
          </w:p>
        </w:tc>
      </w:tr>
      <w:tr w:rsidR="003A1B7E" w:rsidRPr="00F5115A" w:rsidTr="004C48F1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1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5 квалификационный уровень</w:t>
              </w:r>
            </w:hyperlink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6585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7572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&lt;*&gt; Минимальные оклады по профессиональной квалификационной группе общеотраслевых </w:t>
      </w:r>
      <w:proofErr w:type="gramStart"/>
      <w:r w:rsidRPr="00F5115A">
        <w:rPr>
          <w:rFonts w:ascii="Times New Roman" w:hAnsi="Times New Roman" w:cs="Times New Roman"/>
        </w:rPr>
        <w:t>должностей служащих третьего уровня государственных организаций дополнительного образования Нижегородской области</w:t>
      </w:r>
      <w:proofErr w:type="gramEnd"/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&lt;**&gt; Минимальные оклады по профессиональной квалификационной группе общеотраслевых должностей служащих третьего уровня муниципальных дошкольных образовательных 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2.5. Профессиональная квалификационная </w:t>
      </w:r>
      <w:hyperlink r:id="rId52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"Общеотраслевые должности служащих четвертого уровня".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8"/>
        <w:gridCol w:w="1559"/>
        <w:gridCol w:w="1559"/>
      </w:tblGrid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Профессиональная квалификационная группа/квалификационный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Повышающий коэффициент по должности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Минимальный оклад,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4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Минимальный оклад </w:t>
            </w:r>
            <w:hyperlink w:anchor="Par50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>, руб.</w:t>
            </w:r>
          </w:p>
        </w:tc>
      </w:tr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января 2014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3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6609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7447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7601</w:t>
            </w:r>
          </w:p>
        </w:tc>
      </w:tr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4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7293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8218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8387</w:t>
            </w:r>
          </w:p>
        </w:tc>
      </w:tr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5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3 квалификационный уровень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7977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8988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9173</w:t>
            </w:r>
          </w:p>
        </w:tc>
      </w:tr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 1 октября 2014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6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7072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8133</w:t>
            </w:r>
          </w:p>
        </w:tc>
      </w:tr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7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7804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8793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8974</w:t>
            </w:r>
          </w:p>
        </w:tc>
      </w:tr>
      <w:tr w:rsidR="003A1B7E" w:rsidRPr="00F5115A" w:rsidTr="004C48F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8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3 квалификационный уровень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8535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9815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&lt;*&gt; Минимальные оклады по профессиональной квалификационной группе общеотраслевых </w:t>
      </w:r>
      <w:proofErr w:type="gramStart"/>
      <w:r w:rsidRPr="00F5115A">
        <w:rPr>
          <w:rFonts w:ascii="Times New Roman" w:hAnsi="Times New Roman" w:cs="Times New Roman"/>
        </w:rPr>
        <w:t>должностей служащих четвертого уровня государственных организаций дополнительного образования Нижегородской области</w:t>
      </w:r>
      <w:proofErr w:type="gramEnd"/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&lt;**&gt; Минимальные оклады по профессиональной квалификационной группе общеотраслевых должностей служащих четвертого уровня муниципальных дошкольных образовательных 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2.6. Положением по оплате труда для работников профессиональных квалификационных групп общеотраслевых должностей руководителей, специалистов и служащих предусматриваются повышающие коэффициенты, образующие надбавки к должностным окладам работников.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1474"/>
      </w:tblGrid>
      <w:tr w:rsidR="003A1B7E" w:rsidRPr="00F5115A" w:rsidTr="006B4407">
        <w:tc>
          <w:tcPr>
            <w:tcW w:w="6520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за выслугу лет:</w:t>
            </w:r>
          </w:p>
        </w:tc>
      </w:tr>
      <w:tr w:rsidR="003A1B7E" w:rsidRPr="00F5115A" w:rsidTr="006B4407">
        <w:tc>
          <w:tcPr>
            <w:tcW w:w="5046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при выслуге лет от 3 лет до 5 лет</w:t>
            </w:r>
          </w:p>
        </w:tc>
        <w:tc>
          <w:tcPr>
            <w:tcW w:w="147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до 0,05;</w:t>
            </w:r>
          </w:p>
        </w:tc>
      </w:tr>
      <w:tr w:rsidR="003A1B7E" w:rsidRPr="00F5115A" w:rsidTr="006B4407">
        <w:tc>
          <w:tcPr>
            <w:tcW w:w="5046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при выслуге лет от 5 лет до 10 лет</w:t>
            </w:r>
          </w:p>
        </w:tc>
        <w:tc>
          <w:tcPr>
            <w:tcW w:w="147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до 0,1;</w:t>
            </w:r>
          </w:p>
        </w:tc>
      </w:tr>
      <w:tr w:rsidR="003A1B7E" w:rsidRPr="00F5115A" w:rsidTr="006B4407">
        <w:tc>
          <w:tcPr>
            <w:tcW w:w="5046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при выслуге лет более 10 лет</w:t>
            </w:r>
          </w:p>
        </w:tc>
        <w:tc>
          <w:tcPr>
            <w:tcW w:w="1474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до 0,15</w:t>
            </w:r>
          </w:p>
        </w:tc>
      </w:tr>
    </w:tbl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Надбавка за выслугу лет устанавливается работникам </w:t>
      </w:r>
      <w:r w:rsidR="00434DE1" w:rsidRPr="00F5115A">
        <w:rPr>
          <w:rFonts w:ascii="Times New Roman" w:hAnsi="Times New Roman"/>
        </w:rPr>
        <w:t>Учреждения</w:t>
      </w:r>
      <w:r w:rsidRPr="00F5115A">
        <w:rPr>
          <w:rFonts w:ascii="Times New Roman" w:hAnsi="Times New Roman"/>
        </w:rPr>
        <w:t xml:space="preserve"> в зависимости от общего стажа работы в образовательной организации и рассчитывается исходя из минимального оклада по ПКГ.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Применение надбавок к окладу за выслугу лет не образует новый минимальный оклад и не учитывается при исчислении стимулирующих, компенсационных и иных выплат, устанавливаемых в процентном отношении к окладу.</w:t>
      </w:r>
    </w:p>
    <w:p w:rsidR="003A1B7E" w:rsidRPr="00F5115A" w:rsidRDefault="003A1B7E" w:rsidP="003A1B7E">
      <w:pPr>
        <w:pStyle w:val="ConsPlusNormal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Положением по оплате труда для работников профессиональных квалификационных групп общеотраслевых должностей руководителей, специалистов и служащих предусматриваются повышающие коэффициенты: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высокое профессиональное мастерство;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сложность и напряженность труда;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высокую степень самостоятельности и ответственности.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Решение об установлении повышающего коэффициента и его размерах принимается руководителем организации персонально в отношении конкретного работника, и устанавливается на определенный период времени в течение соответствующего календарного года. Размер повышающих коэффициентов в суммовом выражении не может превышать 3. Представленные повышающие коэффициенты применяются к минимальному окладу. Денежная надбавка, полученная в результате применения персональных повышающих коэффициентов, суммируется с должностным окладом. Применение повышающего коэффициента не образует новый должностной оклад и не учитывается при исчислении стимулирующих, компенсационных и иных выплат, устанавливаемых в процентном отношении к должностному окладу. Решение об установлении повышающего коэффициента принимается организацией с учетом обеспечения указанных выплат финансовыми средствами.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3. Порядок формирования ставок заработной платы работников </w:t>
      </w:r>
      <w:r w:rsidR="00434DE1" w:rsidRPr="00F5115A">
        <w:rPr>
          <w:rFonts w:ascii="Times New Roman" w:hAnsi="Times New Roman" w:cs="Times New Roman"/>
        </w:rPr>
        <w:t>Учреждения</w:t>
      </w:r>
      <w:r w:rsidRPr="00F5115A">
        <w:rPr>
          <w:rFonts w:ascii="Times New Roman" w:hAnsi="Times New Roman" w:cs="Times New Roman"/>
        </w:rPr>
        <w:t>, осуществляющих профессиональную деятельность по профессиям рабочих, не включенных в ПКГ "Общеотраслевые профессии рабочих".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3.1. Ставка заработной платы работника формируется на основании минимальной ставки заработной платы по ПКГ и повышающих коэффициентов.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lastRenderedPageBreak/>
        <w:t xml:space="preserve">3.2. Профессиональная квалификационная </w:t>
      </w:r>
      <w:hyperlink r:id="rId59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"Общеотраслевые профессии рабочих первого уровня".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Размер минимальной ставки заработной платы: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- с 1 января 2014 года: 2963 руб.; 3338 </w:t>
      </w:r>
      <w:hyperlink w:anchor="Par20" w:history="1">
        <w:r w:rsidRPr="00F5115A">
          <w:rPr>
            <w:rFonts w:ascii="Times New Roman" w:hAnsi="Times New Roman" w:cs="Times New Roman"/>
            <w:color w:val="0000FF"/>
          </w:rPr>
          <w:t>&lt;*&gt;</w:t>
        </w:r>
      </w:hyperlink>
      <w:r w:rsidRPr="00F5115A">
        <w:rPr>
          <w:rFonts w:ascii="Times New Roman" w:hAnsi="Times New Roman" w:cs="Times New Roman"/>
        </w:rPr>
        <w:t xml:space="preserve"> руб., 3407 </w:t>
      </w:r>
      <w:hyperlink w:anchor="Par21" w:history="1">
        <w:r w:rsidRPr="00F5115A">
          <w:rPr>
            <w:rFonts w:ascii="Times New Roman" w:hAnsi="Times New Roman" w:cs="Times New Roman"/>
            <w:color w:val="0000FF"/>
          </w:rPr>
          <w:t>&lt;**&gt;</w:t>
        </w:r>
      </w:hyperlink>
      <w:r w:rsidRPr="00F5115A">
        <w:rPr>
          <w:rFonts w:ascii="Times New Roman" w:hAnsi="Times New Roman" w:cs="Times New Roman"/>
        </w:rPr>
        <w:t xml:space="preserve"> руб.;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- с 1 октября 2014 года: 3170 руб., 3572 </w:t>
      </w:r>
      <w:hyperlink w:anchor="Par20" w:history="1">
        <w:r w:rsidRPr="00F5115A">
          <w:rPr>
            <w:rFonts w:ascii="Times New Roman" w:hAnsi="Times New Roman" w:cs="Times New Roman"/>
            <w:color w:val="0000FF"/>
          </w:rPr>
          <w:t>&lt;*&gt;</w:t>
        </w:r>
      </w:hyperlink>
      <w:r w:rsidRPr="00F5115A">
        <w:rPr>
          <w:rFonts w:ascii="Times New Roman" w:hAnsi="Times New Roman" w:cs="Times New Roman"/>
        </w:rPr>
        <w:t xml:space="preserve"> руб., 3645 </w:t>
      </w:r>
      <w:hyperlink w:anchor="Par21" w:history="1">
        <w:r w:rsidRPr="00F5115A">
          <w:rPr>
            <w:rFonts w:ascii="Times New Roman" w:hAnsi="Times New Roman" w:cs="Times New Roman"/>
            <w:color w:val="0000FF"/>
          </w:rPr>
          <w:t>&lt;**&gt;</w:t>
        </w:r>
      </w:hyperlink>
      <w:r w:rsidRPr="00F5115A">
        <w:rPr>
          <w:rFonts w:ascii="Times New Roman" w:hAnsi="Times New Roman" w:cs="Times New Roman"/>
        </w:rPr>
        <w:t xml:space="preserve"> руб.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Повышающие коэффициенты в зависимости от профессии: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2381"/>
      </w:tblGrid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Коэффициент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0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 квалификационный разряд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2 квалификационный разряд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1,04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 квалификационный разряд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1,09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1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1,14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ar20"/>
      <w:bookmarkEnd w:id="22"/>
      <w:r w:rsidRPr="00F5115A">
        <w:rPr>
          <w:rFonts w:ascii="Times New Roman" w:hAnsi="Times New Roman" w:cs="Times New Roman"/>
        </w:rPr>
        <w:t xml:space="preserve">&lt;*&gt; Размер минимальной ставки заработной платы по профессиональной квалификационной группе общеотраслевых </w:t>
      </w:r>
      <w:proofErr w:type="gramStart"/>
      <w:r w:rsidRPr="00F5115A">
        <w:rPr>
          <w:rFonts w:ascii="Times New Roman" w:hAnsi="Times New Roman" w:cs="Times New Roman"/>
        </w:rPr>
        <w:t>профессий рабочих первого уровня государственных организаций дополнительного образования Нижегородской области</w:t>
      </w:r>
      <w:proofErr w:type="gramEnd"/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3" w:name="Par21"/>
      <w:bookmarkEnd w:id="23"/>
      <w:r w:rsidRPr="00F5115A">
        <w:rPr>
          <w:rFonts w:ascii="Times New Roman" w:hAnsi="Times New Roman" w:cs="Times New Roman"/>
        </w:rPr>
        <w:t>&lt;**&gt; Размер минимальной ставки заработной платы по профессиональной квалификационной группе общеотраслевых профессий рабочих первого уровня муниципальных дошкольных образовательных 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3.3. Профессиональная квалификационная </w:t>
      </w:r>
      <w:hyperlink r:id="rId62" w:history="1">
        <w:r w:rsidRPr="00F5115A">
          <w:rPr>
            <w:rFonts w:ascii="Times New Roman" w:hAnsi="Times New Roman" w:cs="Times New Roman"/>
            <w:color w:val="0000FF"/>
          </w:rPr>
          <w:t>группа</w:t>
        </w:r>
      </w:hyperlink>
      <w:r w:rsidRPr="00F5115A">
        <w:rPr>
          <w:rFonts w:ascii="Times New Roman" w:hAnsi="Times New Roman" w:cs="Times New Roman"/>
        </w:rPr>
        <w:t xml:space="preserve"> "Общеотраслевые профессии рабочих второго уровня".</w:t>
      </w:r>
    </w:p>
    <w:p w:rsidR="00B1688B" w:rsidRPr="00F5115A" w:rsidRDefault="00B1688B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Размер минимальной ставки заработной платы: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- с 1 января 2014 года: 3383 руб.; 3812 </w:t>
      </w:r>
      <w:hyperlink w:anchor="Par52" w:history="1">
        <w:r w:rsidRPr="00F5115A">
          <w:rPr>
            <w:rFonts w:ascii="Times New Roman" w:hAnsi="Times New Roman" w:cs="Times New Roman"/>
            <w:color w:val="0000FF"/>
          </w:rPr>
          <w:t>&lt;*&gt;</w:t>
        </w:r>
      </w:hyperlink>
      <w:r w:rsidRPr="00F5115A">
        <w:rPr>
          <w:rFonts w:ascii="Times New Roman" w:hAnsi="Times New Roman" w:cs="Times New Roman"/>
        </w:rPr>
        <w:t xml:space="preserve"> руб., 3891 </w:t>
      </w:r>
      <w:hyperlink w:anchor="Par53" w:history="1">
        <w:r w:rsidRPr="00F5115A">
          <w:rPr>
            <w:rFonts w:ascii="Times New Roman" w:hAnsi="Times New Roman" w:cs="Times New Roman"/>
            <w:color w:val="0000FF"/>
          </w:rPr>
          <w:t>&lt;**&gt;</w:t>
        </w:r>
      </w:hyperlink>
      <w:r w:rsidRPr="00F5115A">
        <w:rPr>
          <w:rFonts w:ascii="Times New Roman" w:hAnsi="Times New Roman" w:cs="Times New Roman"/>
        </w:rPr>
        <w:t xml:space="preserve"> руб.;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- с 1 октября 2014 года: 3620 руб., 4079 </w:t>
      </w:r>
      <w:hyperlink w:anchor="Par52" w:history="1">
        <w:r w:rsidRPr="00F5115A">
          <w:rPr>
            <w:rFonts w:ascii="Times New Roman" w:hAnsi="Times New Roman" w:cs="Times New Roman"/>
            <w:color w:val="0000FF"/>
          </w:rPr>
          <w:t>&lt;*&gt;</w:t>
        </w:r>
      </w:hyperlink>
      <w:r w:rsidRPr="00F5115A">
        <w:rPr>
          <w:rFonts w:ascii="Times New Roman" w:hAnsi="Times New Roman" w:cs="Times New Roman"/>
        </w:rPr>
        <w:t xml:space="preserve"> руб., 4163 </w:t>
      </w:r>
      <w:hyperlink w:anchor="Par53" w:history="1">
        <w:r w:rsidRPr="00F5115A">
          <w:rPr>
            <w:rFonts w:ascii="Times New Roman" w:hAnsi="Times New Roman" w:cs="Times New Roman"/>
            <w:color w:val="0000FF"/>
          </w:rPr>
          <w:t>&lt;**&gt;</w:t>
        </w:r>
      </w:hyperlink>
      <w:r w:rsidRPr="00F5115A">
        <w:rPr>
          <w:rFonts w:ascii="Times New Roman" w:hAnsi="Times New Roman" w:cs="Times New Roman"/>
        </w:rPr>
        <w:t xml:space="preserve"> руб.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Повышающие коэффициенты в зависимости от профессии: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2381"/>
      </w:tblGrid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Коэффициент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3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1 квалификационный уровень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 квалификационный разряд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 квалификационный разряд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1,11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4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2 квалификационный уровень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6 квалификационный разряд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1,23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7 квалификационный разряд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1,35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5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3 квалификационный уровень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8 квалификационный разряд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1,49</w:t>
            </w:r>
          </w:p>
        </w:tc>
      </w:tr>
      <w:tr w:rsidR="003A1B7E" w:rsidRPr="00F5115A" w:rsidTr="006B440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F5115A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6" w:history="1">
              <w:r w:rsidR="003A1B7E" w:rsidRPr="00F5115A">
                <w:rPr>
                  <w:rFonts w:ascii="Times New Roman" w:hAnsi="Times New Roman" w:cs="Times New Roman"/>
                  <w:color w:val="0000FF"/>
                </w:rPr>
                <w:t>4 квалификационный уровень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1,63 - 1,79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4" w:name="Par52"/>
      <w:bookmarkEnd w:id="24"/>
      <w:r w:rsidRPr="00F5115A">
        <w:rPr>
          <w:rFonts w:ascii="Times New Roman" w:hAnsi="Times New Roman" w:cs="Times New Roman"/>
        </w:rPr>
        <w:t xml:space="preserve">&lt;*&gt; Размер минимальной ставки заработной платы по профессиональной квалификационной группе общеотраслевых </w:t>
      </w:r>
      <w:proofErr w:type="gramStart"/>
      <w:r w:rsidRPr="00F5115A">
        <w:rPr>
          <w:rFonts w:ascii="Times New Roman" w:hAnsi="Times New Roman" w:cs="Times New Roman"/>
        </w:rPr>
        <w:t>профессий рабочих второго уровня государственных организаций дополнительного образования Нижегородской области</w:t>
      </w:r>
      <w:proofErr w:type="gramEnd"/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ar53"/>
      <w:bookmarkEnd w:id="25"/>
      <w:r w:rsidRPr="00F5115A">
        <w:rPr>
          <w:rFonts w:ascii="Times New Roman" w:hAnsi="Times New Roman" w:cs="Times New Roman"/>
        </w:rPr>
        <w:t xml:space="preserve">&lt;**&gt; Размер минимальной ставки заработной платы по профессиональной квалификационной группе общеотраслевых профессий рабочих второго уровня муниципальных дошкольных образовательных </w:t>
      </w:r>
      <w:r w:rsidRPr="00F5115A">
        <w:rPr>
          <w:rFonts w:ascii="Times New Roman" w:hAnsi="Times New Roman" w:cs="Times New Roman"/>
        </w:rPr>
        <w:lastRenderedPageBreak/>
        <w:t>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3.3.1. Профессии рабочих, не включенные в профессиональные квалификационные группы общеотраслевых профессий рабочих.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2835"/>
        <w:gridCol w:w="2268"/>
      </w:tblGrid>
      <w:tr w:rsidR="003A1B7E" w:rsidRPr="00F5115A" w:rsidTr="00434DE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Квалификационные разряды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Профессии, отнесенные к профессиональной квалификационной группе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Повышающий коэффициент в зависимости от профессии</w:t>
            </w:r>
          </w:p>
        </w:tc>
      </w:tr>
      <w:tr w:rsidR="003A1B7E" w:rsidRPr="00F5115A" w:rsidTr="00434DE1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Профессии рабочих, не включенные в </w:t>
            </w:r>
            <w:hyperlink r:id="rId67" w:history="1">
              <w:r w:rsidRPr="00F5115A">
                <w:rPr>
                  <w:rFonts w:ascii="Times New Roman" w:hAnsi="Times New Roman" w:cs="Times New Roman"/>
                  <w:color w:val="0000FF"/>
                </w:rPr>
                <w:t>ПКГ</w:t>
              </w:r>
            </w:hyperlink>
          </w:p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"Общеотраслевые профессии рабочих первого уровня"</w:t>
            </w:r>
          </w:p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Размер минимальной ставки заработной платы:</w:t>
            </w:r>
          </w:p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- с 1 января 2014 года: 2963 руб., 3338 </w:t>
            </w:r>
            <w:hyperlink w:anchor="Par98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руб., 3407 </w:t>
            </w:r>
            <w:hyperlink w:anchor="Par9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руб.,</w:t>
            </w:r>
          </w:p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- с 1 октября 2014 года: 3170 руб., 3572 </w:t>
            </w:r>
            <w:hyperlink w:anchor="Par98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руб., 3645 </w:t>
            </w:r>
            <w:hyperlink w:anchor="Par9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3A1B7E" w:rsidRPr="00F5115A" w:rsidTr="00434DE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Кухонный работник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1,04</w:t>
            </w:r>
          </w:p>
        </w:tc>
      </w:tr>
      <w:tr w:rsidR="003A1B7E" w:rsidRPr="00F5115A" w:rsidTr="00434DE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Рабочий по комплексному обслуживанию и ремонту зданий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1,09</w:t>
            </w:r>
          </w:p>
        </w:tc>
      </w:tr>
      <w:tr w:rsidR="003A1B7E" w:rsidRPr="00F5115A" w:rsidTr="00434DE1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5115A">
              <w:rPr>
                <w:rFonts w:ascii="Times New Roman" w:hAnsi="Times New Roman" w:cs="Times New Roman"/>
                <w:b/>
              </w:rPr>
              <w:t xml:space="preserve">Профессии рабочих, не включенные в </w:t>
            </w:r>
            <w:hyperlink r:id="rId68" w:history="1">
              <w:r w:rsidRPr="00F5115A">
                <w:rPr>
                  <w:rFonts w:ascii="Times New Roman" w:hAnsi="Times New Roman" w:cs="Times New Roman"/>
                  <w:b/>
                  <w:color w:val="0000FF"/>
                </w:rPr>
                <w:t>ПКГ</w:t>
              </w:r>
            </w:hyperlink>
          </w:p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5115A">
              <w:rPr>
                <w:rFonts w:ascii="Times New Roman" w:hAnsi="Times New Roman" w:cs="Times New Roman"/>
                <w:b/>
              </w:rPr>
              <w:t>"Общеотраслевые профессии рабочих второго уровня"</w:t>
            </w:r>
          </w:p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Размер минимальной ставки заработной платы:</w:t>
            </w:r>
          </w:p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- с 1 января 2014 года: </w:t>
            </w:r>
            <w:r w:rsidRPr="00F5115A">
              <w:rPr>
                <w:rFonts w:ascii="Times New Roman" w:hAnsi="Times New Roman" w:cs="Times New Roman"/>
                <w:b/>
              </w:rPr>
              <w:t>3383 руб</w:t>
            </w:r>
            <w:r w:rsidRPr="00F5115A">
              <w:rPr>
                <w:rFonts w:ascii="Times New Roman" w:hAnsi="Times New Roman" w:cs="Times New Roman"/>
              </w:rPr>
              <w:t xml:space="preserve">., 3812 </w:t>
            </w:r>
            <w:hyperlink w:anchor="Par98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руб., 3891 </w:t>
            </w:r>
            <w:hyperlink w:anchor="Par9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руб.,</w:t>
            </w:r>
          </w:p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- с 1 октября 2014 года: </w:t>
            </w:r>
            <w:r w:rsidRPr="00F5115A">
              <w:rPr>
                <w:rFonts w:ascii="Times New Roman" w:hAnsi="Times New Roman" w:cs="Times New Roman"/>
                <w:b/>
              </w:rPr>
              <w:t>3620 руб</w:t>
            </w:r>
            <w:r w:rsidRPr="00F5115A">
              <w:rPr>
                <w:rFonts w:ascii="Times New Roman" w:hAnsi="Times New Roman" w:cs="Times New Roman"/>
              </w:rPr>
              <w:t xml:space="preserve">., 4079 </w:t>
            </w:r>
            <w:hyperlink w:anchor="Par98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руб., 4163 </w:t>
            </w:r>
            <w:hyperlink w:anchor="Par99" w:history="1">
              <w:r w:rsidRPr="00F5115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3A1B7E" w:rsidRPr="00F5115A" w:rsidTr="00434DE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F5115A">
              <w:rPr>
                <w:rFonts w:ascii="Times New Roman" w:hAnsi="Times New Roman" w:cs="Times New Roman"/>
                <w:b/>
              </w:rPr>
              <w:t>Повар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1,11</w:t>
            </w:r>
          </w:p>
        </w:tc>
      </w:tr>
      <w:tr w:rsidR="003A1B7E" w:rsidRPr="00F5115A" w:rsidTr="00434DE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Слесарь по ремонту автомобилей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434DE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Слесарь-сантехник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434DE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Слесарь-электрик по ремонту электрооборудования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Примечание: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6" w:name="Par98"/>
      <w:bookmarkEnd w:id="26"/>
      <w:r w:rsidRPr="00F5115A">
        <w:rPr>
          <w:rFonts w:ascii="Times New Roman" w:hAnsi="Times New Roman" w:cs="Times New Roman"/>
        </w:rPr>
        <w:t>&lt;*&gt; Размер минимальной ставки заработной платы по профессиональной квалификационной группе общеотраслевых профессий рабочих, не включенных в профессиональные квалификационные группы общеотраслевых профессий рабочих государственных организаций дополнительного образования Нижегородской области.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7" w:name="Par99"/>
      <w:bookmarkEnd w:id="27"/>
      <w:r w:rsidRPr="00F5115A">
        <w:rPr>
          <w:rFonts w:ascii="Times New Roman" w:hAnsi="Times New Roman" w:cs="Times New Roman"/>
        </w:rPr>
        <w:t>&lt;**&gt; Размер минимальной ставки заработной платы по профессиональной квалификационной группе общеотраслевых профессий рабочих, не включенных в профессиональные квалификационные группы общеотраслевых профессий рабочих муниципальных дошкольных образовательных организаций Нижегородской области, дошкольных групп при общеобразовательных организациях и общеобразовательных организаций с наличием в наименовании слов "начальная школа - детский сад".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  <w:b/>
        </w:rPr>
        <w:t>3.4.</w:t>
      </w:r>
      <w:r w:rsidRPr="00F5115A">
        <w:rPr>
          <w:rFonts w:ascii="Times New Roman" w:hAnsi="Times New Roman" w:cs="Times New Roman"/>
        </w:rPr>
        <w:t xml:space="preserve"> Положением по оплате труда для работников профессиональных квалификационных групп общеотраслевых профессий рабочих и профессий рабочих, не включенных в профессиональные квалификационные группы общеотраслевых профессий рабочих, предусматриваются повышающие коэффициенты: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высокое профессиональное мастерство;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сложность и напряженность труда;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за высокую степень самостоятельности и ответственности.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 xml:space="preserve">Решение об установлении повышающего коэффициента и его размерах принимается руководителем </w:t>
      </w:r>
      <w:r w:rsidR="00434DE1" w:rsidRPr="00F5115A">
        <w:rPr>
          <w:rFonts w:ascii="Times New Roman" w:hAnsi="Times New Roman" w:cs="Times New Roman"/>
        </w:rPr>
        <w:t>Уреждения</w:t>
      </w:r>
      <w:r w:rsidRPr="00F5115A">
        <w:rPr>
          <w:rFonts w:ascii="Times New Roman" w:hAnsi="Times New Roman" w:cs="Times New Roman"/>
        </w:rPr>
        <w:t xml:space="preserve"> персонально в отношении конкретного работника и устанавливается на определенный период времени в течение соответствующего календарного года. Размер повышающих коэффициентов в суммовом выражении не может превышать 3. Повышающие коэффициенты применяются к минимальной ставке заработной платы. Денежная надбавка, полученная в результате применения персонального повышающего коэффициента, суммируется со ставкой заработной платы. Применение повышающего коэффициента к </w:t>
      </w:r>
      <w:r w:rsidRPr="00F5115A">
        <w:rPr>
          <w:rFonts w:ascii="Times New Roman" w:hAnsi="Times New Roman" w:cs="Times New Roman"/>
        </w:rPr>
        <w:lastRenderedPageBreak/>
        <w:t>минимальной ставке заработной платы не образует новую ставку заработной платы и не учитывается при исчислении стимулирующих, компенсационных и иных выплат, устанавливаемых в процентном отношении к ставке заработной платы. Решение об установлении повышающих коэффициентов принимается организацией с учетом обеспечения указанных выплат финансовыми средствами.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3.5. Положением по оплате труда для работников профессиональных квалификационных групп общеотраслевых профессий рабочих и профессий рабочих, не включенных в профессиональные квалификационные группы общеотраслевых профессий рабочих, предусматриваются повышающие коэффициенты за выслугу лет: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95"/>
        <w:gridCol w:w="1608"/>
      </w:tblGrid>
      <w:tr w:rsidR="003A1B7E" w:rsidRPr="00F5115A" w:rsidTr="006B4407">
        <w:tc>
          <w:tcPr>
            <w:tcW w:w="41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при выслуге лет от 3 до 5 лет</w:t>
            </w:r>
          </w:p>
        </w:tc>
        <w:tc>
          <w:tcPr>
            <w:tcW w:w="16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- до 0,05</w:t>
            </w:r>
          </w:p>
        </w:tc>
      </w:tr>
      <w:tr w:rsidR="003A1B7E" w:rsidRPr="00F5115A" w:rsidTr="006B4407">
        <w:tc>
          <w:tcPr>
            <w:tcW w:w="41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при выслуге лет от 5 до 10 лет</w:t>
            </w:r>
          </w:p>
        </w:tc>
        <w:tc>
          <w:tcPr>
            <w:tcW w:w="16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- до 0,1</w:t>
            </w:r>
          </w:p>
        </w:tc>
      </w:tr>
      <w:tr w:rsidR="003A1B7E" w:rsidRPr="00F5115A" w:rsidTr="006B4407">
        <w:tc>
          <w:tcPr>
            <w:tcW w:w="41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при выслуге лет более 10 лет</w:t>
            </w:r>
          </w:p>
        </w:tc>
        <w:tc>
          <w:tcPr>
            <w:tcW w:w="16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- до 0,15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Надбавка за выслугу лет устанавливается работнику, в зависимости от общего стажа работы и рассчитывается исходя из минимальной ставки заработной платы по ПКГ.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</w:rPr>
      </w:pPr>
    </w:p>
    <w:p w:rsidR="003A1B7E" w:rsidRPr="00F5115A" w:rsidRDefault="003A1B7E" w:rsidP="003A1B7E"/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/>
    <w:p w:rsidR="003A1B7E" w:rsidRPr="00F5115A" w:rsidRDefault="003A1B7E" w:rsidP="003A1B7E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Приложение 2</w:t>
      </w:r>
    </w:p>
    <w:p w:rsidR="00434DE1" w:rsidRPr="00F5115A" w:rsidRDefault="00434DE1" w:rsidP="00434DE1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к Положению об оплате труда </w:t>
      </w:r>
    </w:p>
    <w:p w:rsidR="00434DE1" w:rsidRPr="00F5115A" w:rsidRDefault="00434DE1" w:rsidP="00434DE1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работников МОУ </w:t>
      </w:r>
      <w:proofErr w:type="spellStart"/>
      <w:r w:rsidR="003843CA" w:rsidRPr="00F5115A">
        <w:rPr>
          <w:rFonts w:ascii="Times New Roman" w:hAnsi="Times New Roman"/>
        </w:rPr>
        <w:t>Бортсурманская</w:t>
      </w:r>
      <w:proofErr w:type="spellEnd"/>
      <w:r w:rsidRPr="00F5115A">
        <w:rPr>
          <w:rFonts w:ascii="Times New Roman" w:hAnsi="Times New Roman"/>
        </w:rPr>
        <w:t xml:space="preserve"> </w:t>
      </w:r>
      <w:r w:rsidR="003843CA" w:rsidRPr="00F5115A">
        <w:rPr>
          <w:rFonts w:ascii="Times New Roman" w:hAnsi="Times New Roman"/>
        </w:rPr>
        <w:t>С</w:t>
      </w:r>
      <w:r w:rsidRPr="00F5115A">
        <w:rPr>
          <w:rFonts w:ascii="Times New Roman" w:hAnsi="Times New Roman"/>
        </w:rPr>
        <w:t>ОШ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</w:rPr>
      </w:pPr>
      <w:bookmarkStart w:id="28" w:name="Par775"/>
      <w:bookmarkEnd w:id="28"/>
      <w:r w:rsidRPr="00F5115A">
        <w:rPr>
          <w:rFonts w:ascii="Times New Roman" w:hAnsi="Times New Roman"/>
        </w:rPr>
        <w:t>ВЫПЛАТЫ КОМПЕНСАЦИОННОГО ХАРАКТЕРА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 Выплаты отдельным категориям работников за работу в особых условиях труда производятся в соответствии со следующим перечнем: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1.1. Выплаты отдельным категориям работников за особые условия труда территориального и бытового характера.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tbl>
      <w:tblPr>
        <w:tblW w:w="962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521"/>
        <w:gridCol w:w="2539"/>
      </w:tblGrid>
      <w:tr w:rsidR="003A1B7E" w:rsidRPr="00F5115A" w:rsidTr="004C48F1">
        <w:tc>
          <w:tcPr>
            <w:tcW w:w="567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N </w:t>
            </w:r>
            <w:proofErr w:type="gramStart"/>
            <w:r w:rsidRPr="00F5115A">
              <w:rPr>
                <w:rFonts w:ascii="Times New Roman" w:hAnsi="Times New Roman"/>
              </w:rPr>
              <w:t>п</w:t>
            </w:r>
            <w:proofErr w:type="gramEnd"/>
            <w:r w:rsidRPr="00F5115A">
              <w:rPr>
                <w:rFonts w:ascii="Times New Roman" w:hAnsi="Times New Roman"/>
              </w:rPr>
              <w:t>/п</w:t>
            </w:r>
          </w:p>
        </w:tc>
        <w:tc>
          <w:tcPr>
            <w:tcW w:w="6521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Перечень оснований</w:t>
            </w:r>
          </w:p>
        </w:tc>
        <w:tc>
          <w:tcPr>
            <w:tcW w:w="2539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Размер выплат в процентах от должностного оклада (ставки заработной платы)</w:t>
            </w:r>
          </w:p>
        </w:tc>
      </w:tr>
      <w:tr w:rsidR="003A1B7E" w:rsidRPr="00F5115A" w:rsidTr="004C48F1">
        <w:tc>
          <w:tcPr>
            <w:tcW w:w="56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1.</w:t>
            </w:r>
          </w:p>
        </w:tc>
        <w:tc>
          <w:tcPr>
            <w:tcW w:w="6521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За работу в муниципальных бюджетных организациях, осуществляющих образовательную деятельность (далее - образовательные организации), расположенных:</w:t>
            </w:r>
          </w:p>
        </w:tc>
        <w:tc>
          <w:tcPr>
            <w:tcW w:w="2539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4C48F1">
        <w:tc>
          <w:tcPr>
            <w:tcW w:w="9627" w:type="dxa"/>
            <w:gridSpan w:val="3"/>
          </w:tcPr>
          <w:p w:rsidR="003A1B7E" w:rsidRPr="00F5115A" w:rsidRDefault="003A1B7E" w:rsidP="006B4407">
            <w:pPr>
              <w:pStyle w:val="ConsPlusDocList"/>
              <w:ind w:firstLine="540"/>
              <w:jc w:val="both"/>
              <w:rPr>
                <w:rFonts w:ascii="Times New Roman" w:hAnsi="Times New Roman"/>
                <w:sz w:val="0"/>
                <w:szCs w:val="0"/>
              </w:rPr>
            </w:pPr>
          </w:p>
        </w:tc>
      </w:tr>
      <w:tr w:rsidR="003A1B7E" w:rsidRPr="00F5115A" w:rsidTr="004C48F1">
        <w:tc>
          <w:tcPr>
            <w:tcW w:w="56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1.1.</w:t>
            </w:r>
          </w:p>
        </w:tc>
        <w:tc>
          <w:tcPr>
            <w:tcW w:w="6521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в сельских населенных пунктах (за исключением филиалов, структурных подразделений данных образовательных организаций, которые расположены в городских поселениях) (специалистам согласно пункту 1.5 настоящего приложения)</w:t>
            </w:r>
          </w:p>
        </w:tc>
        <w:tc>
          <w:tcPr>
            <w:tcW w:w="2539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25</w:t>
            </w:r>
          </w:p>
        </w:tc>
      </w:tr>
      <w:tr w:rsidR="003A1B7E" w:rsidRPr="00F5115A" w:rsidTr="004C48F1">
        <w:tc>
          <w:tcPr>
            <w:tcW w:w="56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1.2.</w:t>
            </w:r>
          </w:p>
        </w:tc>
        <w:tc>
          <w:tcPr>
            <w:tcW w:w="6521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за границами населенных пунктов (для организаций круглогодичного действия) (специалистам согласно пункту 1.5 настоящего приложения)</w:t>
            </w:r>
          </w:p>
        </w:tc>
        <w:tc>
          <w:tcPr>
            <w:tcW w:w="2539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25</w:t>
            </w:r>
          </w:p>
        </w:tc>
      </w:tr>
      <w:tr w:rsidR="003A1B7E" w:rsidRPr="00F5115A" w:rsidTr="004C48F1">
        <w:tc>
          <w:tcPr>
            <w:tcW w:w="567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2.</w:t>
            </w:r>
          </w:p>
        </w:tc>
        <w:tc>
          <w:tcPr>
            <w:tcW w:w="6521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За работу в образовательных организациях, не имеющих бытовых коммуникаций (водопровода, центрального отопления, канализации и др.)</w:t>
            </w:r>
          </w:p>
        </w:tc>
        <w:tc>
          <w:tcPr>
            <w:tcW w:w="2539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</w:tbl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1.2. Выплаты отдельным категориям работников за особые условия труда производственного характера.</w:t>
      </w:r>
    </w:p>
    <w:tbl>
      <w:tblPr>
        <w:tblW w:w="9639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552"/>
        <w:gridCol w:w="6961"/>
        <w:gridCol w:w="2126"/>
      </w:tblGrid>
      <w:tr w:rsidR="003A1B7E" w:rsidRPr="00F5115A" w:rsidTr="004C48F1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6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Перечень  оснований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>Размер выплат в процентах от должностного оклада (ставки заработной платы)</w:t>
            </w:r>
          </w:p>
        </w:tc>
      </w:tr>
      <w:tr w:rsidR="003A1B7E" w:rsidRPr="00F5115A" w:rsidTr="004C48F1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696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both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За работу в образовательных организациях, имеющих отделения, классы, группы, в которых реализуются адаптированные основные общеобразовательные программы, для обучающихся (воспитанников) с ограниченными возможностями здоровья или классы для обучающихся (воспитанников), нуждающихся в длительном лечении: 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</w:p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</w:p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</w:p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</w:p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</w:p>
        </w:tc>
      </w:tr>
      <w:tr w:rsidR="003A1B7E" w:rsidRPr="00F5115A" w:rsidTr="004C48F1">
        <w:tc>
          <w:tcPr>
            <w:tcW w:w="55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69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both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>руководителю. Если такие классы (группы) созданы в общеобразовательных организациях с наличием интерната: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20 </w:t>
            </w:r>
          </w:p>
          <w:p w:rsidR="003A1B7E" w:rsidRPr="00F5115A" w:rsidRDefault="003A1B7E" w:rsidP="006B4407">
            <w:pPr>
              <w:pStyle w:val="aa"/>
              <w:rPr>
                <w:sz w:val="20"/>
                <w:szCs w:val="20"/>
              </w:rPr>
            </w:pPr>
          </w:p>
        </w:tc>
      </w:tr>
      <w:tr w:rsidR="003A1B7E" w:rsidRPr="00F5115A" w:rsidTr="004C48F1">
        <w:tc>
          <w:tcPr>
            <w:tcW w:w="55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69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both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руководителю 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20 </w:t>
            </w:r>
          </w:p>
        </w:tc>
      </w:tr>
      <w:tr w:rsidR="003A1B7E" w:rsidRPr="00F5115A" w:rsidTr="004C48F1">
        <w:tc>
          <w:tcPr>
            <w:tcW w:w="55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696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both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>работникам, непосредственно занятым в таких классах (группах)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20 </w:t>
            </w:r>
          </w:p>
          <w:p w:rsidR="003A1B7E" w:rsidRPr="00F5115A" w:rsidRDefault="003A1B7E" w:rsidP="006B4407">
            <w:pPr>
              <w:pStyle w:val="aa"/>
              <w:rPr>
                <w:sz w:val="20"/>
                <w:szCs w:val="20"/>
              </w:rPr>
            </w:pPr>
          </w:p>
        </w:tc>
      </w:tr>
      <w:tr w:rsidR="003A1B7E" w:rsidRPr="00F5115A" w:rsidTr="004C48F1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both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Учителям и другим педагогическим работникам за индивидуальное обучение на дому на основании медицинского заключения детей, имеющих ограниченные возможности здоровья на период фактической работы с указанными в настоящем пункте категориями детей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20 </w:t>
            </w:r>
          </w:p>
        </w:tc>
      </w:tr>
      <w:tr w:rsidR="003A1B7E" w:rsidRPr="00F5115A" w:rsidTr="004C48F1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3 </w:t>
            </w:r>
          </w:p>
        </w:tc>
        <w:tc>
          <w:tcPr>
            <w:tcW w:w="6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both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Учителям и другим педагогическим работникам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взрослых. На период фактической работы с указанными в настоящем пункте категориями детей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B7E" w:rsidRPr="00F5115A" w:rsidRDefault="003A1B7E" w:rsidP="006B4407">
            <w:pPr>
              <w:pStyle w:val="aa"/>
              <w:jc w:val="center"/>
              <w:rPr>
                <w:sz w:val="20"/>
                <w:szCs w:val="20"/>
              </w:rPr>
            </w:pPr>
            <w:r w:rsidRPr="00F5115A">
              <w:rPr>
                <w:sz w:val="20"/>
                <w:szCs w:val="20"/>
              </w:rPr>
              <w:t xml:space="preserve">20 </w:t>
            </w:r>
          </w:p>
        </w:tc>
      </w:tr>
    </w:tbl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ar819"/>
      <w:bookmarkEnd w:id="29"/>
      <w:r w:rsidRPr="00F5115A">
        <w:rPr>
          <w:rFonts w:ascii="Times New Roman" w:hAnsi="Times New Roman" w:cs="Times New Roman"/>
        </w:rPr>
        <w:t xml:space="preserve">1.3. </w:t>
      </w:r>
      <w:proofErr w:type="gramStart"/>
      <w:r w:rsidRPr="00F5115A">
        <w:rPr>
          <w:rFonts w:ascii="Times New Roman" w:hAnsi="Times New Roman" w:cs="Times New Roman"/>
        </w:rPr>
        <w:t>Перечень работников и конкретные размеры выплат компенсационного характера к должностным окладам работников (в случаях, предусматривающих диапазон от минимального до максимального размеров выплат) определяются руководителем организации по согласованию с представительным органом работников организации в зависимости от степени и продолжительности их занятости в условиях, отклоняющихся от нормальных, и других факторов.</w:t>
      </w:r>
      <w:proofErr w:type="gramEnd"/>
      <w:r w:rsidRPr="00F5115A">
        <w:rPr>
          <w:rFonts w:ascii="Times New Roman" w:hAnsi="Times New Roman" w:cs="Times New Roman"/>
        </w:rPr>
        <w:t xml:space="preserve"> Перечень должностей, по которым с учетом конкретных условий работы в </w:t>
      </w:r>
      <w:r w:rsidR="00855AD5" w:rsidRPr="00F5115A">
        <w:rPr>
          <w:rFonts w:ascii="Times New Roman" w:hAnsi="Times New Roman" w:cs="Times New Roman"/>
        </w:rPr>
        <w:t xml:space="preserve">Учреждении </w:t>
      </w:r>
      <w:r w:rsidRPr="00F5115A">
        <w:rPr>
          <w:rFonts w:ascii="Times New Roman" w:hAnsi="Times New Roman" w:cs="Times New Roman"/>
        </w:rPr>
        <w:t xml:space="preserve">устанавливаются выплаты компенсационного характера, определяется положением об оплате труда </w:t>
      </w:r>
      <w:r w:rsidR="00855AD5" w:rsidRPr="00F5115A">
        <w:rPr>
          <w:rFonts w:ascii="Times New Roman" w:hAnsi="Times New Roman" w:cs="Times New Roman"/>
        </w:rPr>
        <w:t xml:space="preserve">и Коллективным договором </w:t>
      </w:r>
      <w:r w:rsidRPr="00F5115A">
        <w:rPr>
          <w:rFonts w:ascii="Times New Roman" w:hAnsi="Times New Roman" w:cs="Times New Roman"/>
        </w:rPr>
        <w:t xml:space="preserve">в </w:t>
      </w:r>
      <w:r w:rsidR="00855AD5" w:rsidRPr="00F5115A">
        <w:rPr>
          <w:rFonts w:ascii="Times New Roman" w:hAnsi="Times New Roman" w:cs="Times New Roman"/>
        </w:rPr>
        <w:t>Учреждении</w:t>
      </w:r>
      <w:r w:rsidRPr="00F5115A">
        <w:rPr>
          <w:rFonts w:ascii="Times New Roman" w:hAnsi="Times New Roman" w:cs="Times New Roman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</w:rPr>
        <w:t>1.4. В случаях, когда работникам предусмотрены выплаты компенсационного характера по 2 и более основаниям, денежное выражение выплат определяется как доля суммового выражения компенсационных выплат в процентах от должностного оклада работника без учета повышения по другим основаниям.</w:t>
      </w:r>
    </w:p>
    <w:p w:rsidR="00855AD5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1.5. Установление выплат компенсационного характера в </w:t>
      </w:r>
      <w:r w:rsidR="00855AD5" w:rsidRPr="00F5115A">
        <w:rPr>
          <w:rFonts w:ascii="Times New Roman" w:hAnsi="Times New Roman"/>
        </w:rPr>
        <w:t>Учреждении</w:t>
      </w:r>
      <w:r w:rsidRPr="00F5115A">
        <w:rPr>
          <w:rFonts w:ascii="Times New Roman" w:hAnsi="Times New Roman"/>
        </w:rPr>
        <w:t>, расположенн</w:t>
      </w:r>
      <w:r w:rsidR="00855AD5" w:rsidRPr="00F5115A">
        <w:rPr>
          <w:rFonts w:ascii="Times New Roman" w:hAnsi="Times New Roman"/>
        </w:rPr>
        <w:t>ом</w:t>
      </w:r>
      <w:r w:rsidRPr="00F5115A">
        <w:rPr>
          <w:rFonts w:ascii="Times New Roman" w:hAnsi="Times New Roman"/>
        </w:rPr>
        <w:t xml:space="preserve"> в сельск</w:t>
      </w:r>
      <w:r w:rsidR="00855AD5" w:rsidRPr="00F5115A">
        <w:rPr>
          <w:rFonts w:ascii="Times New Roman" w:hAnsi="Times New Roman"/>
        </w:rPr>
        <w:t>ом</w:t>
      </w:r>
      <w:r w:rsidRPr="00F5115A">
        <w:rPr>
          <w:rFonts w:ascii="Times New Roman" w:hAnsi="Times New Roman"/>
        </w:rPr>
        <w:t xml:space="preserve"> населенн</w:t>
      </w:r>
      <w:r w:rsidR="00855AD5" w:rsidRPr="00F5115A">
        <w:rPr>
          <w:rFonts w:ascii="Times New Roman" w:hAnsi="Times New Roman"/>
        </w:rPr>
        <w:t>ом</w:t>
      </w:r>
      <w:r w:rsidRPr="00F5115A">
        <w:rPr>
          <w:rFonts w:ascii="Times New Roman" w:hAnsi="Times New Roman"/>
        </w:rPr>
        <w:t xml:space="preserve"> пункт</w:t>
      </w:r>
      <w:r w:rsidR="00855AD5" w:rsidRPr="00F5115A">
        <w:rPr>
          <w:rFonts w:ascii="Times New Roman" w:hAnsi="Times New Roman"/>
        </w:rPr>
        <w:t>е</w:t>
      </w:r>
      <w:r w:rsidRPr="00F5115A">
        <w:rPr>
          <w:rFonts w:ascii="Times New Roman" w:hAnsi="Times New Roman"/>
        </w:rPr>
        <w:t xml:space="preserve"> осуществляется следующим работникам</w:t>
      </w:r>
      <w:r w:rsidR="00855AD5" w:rsidRPr="00F5115A">
        <w:rPr>
          <w:rFonts w:ascii="Times New Roman" w:hAnsi="Times New Roman"/>
        </w:rPr>
        <w:t xml:space="preserve">: 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1.5.1. Руководящие работники: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директора, начальники, заведующие;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заместители директоров, начальников, заведующих образовательными организациями;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главные бухгалтеры, их заместители, руководители группы.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1.5.2. Главные специалисты.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1.5.3. Ведущие специалисты.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1.5.4. Специалисты: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библиотекари, медицинские работники (врач, медицинская сестра), педагогические работники;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организаторы внеклассной и внешкольной воспитательной работы с детьми;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инженерно-педагогические работники (старшие мастера, мастера производственного обучения);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преподаватели-организаторы ОБЖ;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методисты;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психологи, социологи, социальные педагоги, педагоги-психологи, логопеды;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воспитатели, музыкальные руководители;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бухгалтеры;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 механики, техники и другие специалисты, предусмотренные квалификационным справочником;</w:t>
      </w:r>
    </w:p>
    <w:p w:rsidR="003A1B7E" w:rsidRPr="00F5115A" w:rsidRDefault="003A1B7E" w:rsidP="003A1B7E">
      <w:pPr>
        <w:rPr>
          <w:sz w:val="20"/>
          <w:szCs w:val="20"/>
        </w:rPr>
      </w:pPr>
      <w:r w:rsidRPr="00F5115A">
        <w:rPr>
          <w:sz w:val="20"/>
          <w:szCs w:val="20"/>
        </w:rPr>
        <w:t xml:space="preserve">         </w:t>
      </w:r>
      <w:proofErr w:type="gramStart"/>
      <w:r w:rsidRPr="00F5115A">
        <w:rPr>
          <w:sz w:val="20"/>
          <w:szCs w:val="20"/>
        </w:rPr>
        <w:t>- руководители физического воспитания, тренеры – преподаватели, инспекторы, лаборанты, экономисты, художники, инженеры, механики, техники, мастера, и другие специалисты, предусмотренные квалификационным справочником, лаборанты, имеющие высшее образование и среднее прфессиональное образование, инструкторы по труду, непосредственно участвующие в образовательном (воспитательном) процессе.</w:t>
      </w:r>
      <w:proofErr w:type="gramEnd"/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1.6. Выплаты за работу в условиях, отклоняющихся </w:t>
      </w:r>
      <w:proofErr w:type="gramStart"/>
      <w:r w:rsidRPr="00F5115A">
        <w:rPr>
          <w:rFonts w:ascii="Times New Roman" w:hAnsi="Times New Roman"/>
        </w:rPr>
        <w:t>от</w:t>
      </w:r>
      <w:proofErr w:type="gramEnd"/>
      <w:r w:rsidRPr="00F5115A">
        <w:rPr>
          <w:rFonts w:ascii="Times New Roman" w:hAnsi="Times New Roman"/>
        </w:rPr>
        <w:t xml:space="preserve"> нормальных: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736"/>
        <w:gridCol w:w="2808"/>
      </w:tblGrid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Наименование доплат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Рекомендуемый размер выплат (в процентах от должностного оклада)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За работу в ночное время, за каждый час работы в ночное время (в период с 22 часов до 6 часов)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не ниже 35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5115A">
              <w:rPr>
                <w:rFonts w:ascii="Times New Roman" w:hAnsi="Times New Roman" w:cs="Times New Roman"/>
              </w:rPr>
              <w:t xml:space="preserve">За работу с вредными и (или) опасными условиями труда в </w:t>
            </w:r>
            <w:r w:rsidRPr="00F5115A">
              <w:rPr>
                <w:rFonts w:ascii="Times New Roman" w:hAnsi="Times New Roman" w:cs="Times New Roman"/>
              </w:rPr>
              <w:lastRenderedPageBreak/>
              <w:t xml:space="preserve">соответствии с </w:t>
            </w:r>
            <w:hyperlink r:id="rId69" w:history="1">
              <w:r w:rsidRPr="00F5115A">
                <w:rPr>
                  <w:rFonts w:ascii="Times New Roman" w:hAnsi="Times New Roman" w:cs="Times New Roman"/>
                  <w:color w:val="0000FF"/>
                </w:rPr>
                <w:t>Перечнем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работ с неблагоприятными условиями труда, на которых устанавливаются доплаты рабочим, специалистам и служащим с тяжелыми и вредными, особо тяжелыми и особо вредными условиями труда (приказ Государственного комитета СССР по народному образованию от 20 августа 1990 года N 579 "Об утверждении Положения о порядке установления доплат за неблагоприятные</w:t>
            </w:r>
            <w:proofErr w:type="gramEnd"/>
            <w:r w:rsidRPr="00F5115A">
              <w:rPr>
                <w:rFonts w:ascii="Times New Roman" w:hAnsi="Times New Roman" w:cs="Times New Roman"/>
              </w:rPr>
              <w:t xml:space="preserve"> условия труда и перечня работ, на которых устанавливаются доплаты за неблагоприятные условия труда работникам организаций и учреждений системы Гособразования СССР")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lastRenderedPageBreak/>
              <w:t xml:space="preserve">Минимальный размер </w:t>
            </w:r>
            <w:r w:rsidRPr="00F5115A">
              <w:rPr>
                <w:rFonts w:ascii="Times New Roman" w:hAnsi="Times New Roman" w:cs="Times New Roman"/>
              </w:rPr>
              <w:lastRenderedPageBreak/>
              <w:t>повышения оплаты труда работникам, занятым на работах с вредными и (или) опасными условиями труда, составляет 4 процента тарифной ставки (оклада), установленной для различных видов работ с нормальными условиями труда.</w:t>
            </w:r>
          </w:p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Конкретные размеры повышения оплаты труда устанавливаются работодателем с учетом мнения представительного органа работников в порядке, установленном </w:t>
            </w:r>
            <w:hyperlink r:id="rId70" w:history="1">
              <w:r w:rsidRPr="00F5115A">
                <w:rPr>
                  <w:rFonts w:ascii="Times New Roman" w:hAnsi="Times New Roman" w:cs="Times New Roman"/>
                  <w:color w:val="0000FF"/>
                </w:rPr>
                <w:t>статьей 372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Трудового кодекса Российской Федерации для принятия локальных нормативных актов, либо коллективным договором, трудовым договором (</w:t>
            </w:r>
            <w:hyperlink r:id="rId71" w:history="1">
              <w:r w:rsidRPr="00F5115A">
                <w:rPr>
                  <w:rFonts w:ascii="Times New Roman" w:hAnsi="Times New Roman" w:cs="Times New Roman"/>
                  <w:color w:val="0000FF"/>
                </w:rPr>
                <w:t>статья 147</w:t>
              </w:r>
            </w:hyperlink>
            <w:r w:rsidRPr="00F5115A">
              <w:rPr>
                <w:rFonts w:ascii="Times New Roman" w:hAnsi="Times New Roman" w:cs="Times New Roman"/>
              </w:rPr>
              <w:t xml:space="preserve"> Трудового кодекса Российской Федерации). Конкретные размеры доплат определяются по результатам специальной оценки условий труда за время фактической занятости в таких условиях</w:t>
            </w:r>
          </w:p>
        </w:tc>
      </w:tr>
      <w:tr w:rsidR="003A1B7E" w:rsidRPr="00F5115A" w:rsidTr="006B4407">
        <w:tc>
          <w:tcPr>
            <w:tcW w:w="91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За ненормированный рабочий день водителям автомобилей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25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За работу водителям автомобилей, требующую повышенного уровня профессиональной квалификации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0C75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I класса</w:t>
            </w:r>
            <w:r w:rsidR="000C7523" w:rsidRPr="00F511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25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II класса</w:t>
            </w: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10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За привлечение работника к работе в установленный ему графиком выходной или нерабочий праздничный день: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не менее чем в двойном размере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работникам, труд которых оплачивается по часовым или дневным ставкам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F5115A">
              <w:rPr>
                <w:rFonts w:ascii="Times New Roman" w:hAnsi="Times New Roman" w:cs="Times New Roman"/>
              </w:rPr>
              <w:t>менее двойной</w:t>
            </w:r>
            <w:proofErr w:type="gramEnd"/>
            <w:r w:rsidRPr="00F5115A">
              <w:rPr>
                <w:rFonts w:ascii="Times New Roman" w:hAnsi="Times New Roman" w:cs="Times New Roman"/>
              </w:rPr>
              <w:t xml:space="preserve"> часовой или дневной ставки;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работникам, получающим месячный оклад</w:t>
            </w: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F5115A">
              <w:rPr>
                <w:rFonts w:ascii="Times New Roman" w:hAnsi="Times New Roman" w:cs="Times New Roman"/>
              </w:rPr>
              <w:t>менее одинарной</w:t>
            </w:r>
            <w:proofErr w:type="gramEnd"/>
            <w:r w:rsidRPr="00F5115A">
              <w:rPr>
                <w:rFonts w:ascii="Times New Roman" w:hAnsi="Times New Roman" w:cs="Times New Roman"/>
              </w:rPr>
              <w:t xml:space="preserve"> часовой или дневной ставки сверх оклада,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сверх оклада, если работа производилась сверх месячной нормы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По желанию работника, работавшего в выходной и нерабочий праздничные дни, ему может быть предоставлен другой день отдыха. (В этом случае работа в нерабочий праздничный день оплачивается в одинарном размере, а день отдыха оплате не подлежит.)</w:t>
            </w:r>
          </w:p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За переработку рабочего времени воспитателей, помощников воспитателей, младших воспитателей вследствие неявки сменяющего работника или родителей, а также работу в организациях, осуществляющих лечение, оздоровление и (или) отдых, осуществляемую по инициативе работодателя за пределами рабочего времени, установленного графиками работ, является сверхурочной работой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5115A">
              <w:rPr>
                <w:rFonts w:ascii="Times New Roman" w:hAnsi="Times New Roman" w:cs="Times New Roman"/>
              </w:rPr>
              <w:t>сверхурочная работа оплачивается за первые 2 часа работы не менее чем в полуторном размере, за последующие часы - не менее чем в двойном размере</w:t>
            </w:r>
          </w:p>
        </w:tc>
      </w:tr>
    </w:tbl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1.7. Перечень работников и конкретные размеры выплат компенсационного характера к должностным окладам работников определяются руководителем </w:t>
      </w:r>
      <w:r w:rsidR="000C7523" w:rsidRPr="00F5115A">
        <w:rPr>
          <w:rFonts w:ascii="Times New Roman" w:hAnsi="Times New Roman"/>
        </w:rPr>
        <w:t>Учреждения</w:t>
      </w:r>
      <w:r w:rsidRPr="00F5115A">
        <w:rPr>
          <w:rFonts w:ascii="Times New Roman" w:hAnsi="Times New Roman"/>
        </w:rPr>
        <w:t xml:space="preserve"> по согласованию с представительным органом работников образовательной организации в зависимости от степени и продолжительности их занятости в условиях, отклоняющихся </w:t>
      </w:r>
      <w:proofErr w:type="gramStart"/>
      <w:r w:rsidRPr="00F5115A">
        <w:rPr>
          <w:rFonts w:ascii="Times New Roman" w:hAnsi="Times New Roman"/>
        </w:rPr>
        <w:t>от</w:t>
      </w:r>
      <w:proofErr w:type="gramEnd"/>
      <w:r w:rsidRPr="00F5115A">
        <w:rPr>
          <w:rFonts w:ascii="Times New Roman" w:hAnsi="Times New Roman"/>
        </w:rPr>
        <w:t xml:space="preserve"> нормальных.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1.8. Доплата за совмещение профессий (должностей) устанавливается работнику при совмещении им профессий (должностей) и выполнении в полном объеме обязанностей по основной должности.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1.9.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1.10.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B5656A" w:rsidRPr="00F5115A" w:rsidRDefault="00B5656A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>
      <w:pPr>
        <w:pStyle w:val="ConsPlusDocList"/>
        <w:jc w:val="right"/>
        <w:rPr>
          <w:rFonts w:ascii="Times New Roman" w:hAnsi="Times New Roman"/>
          <w:b/>
        </w:rPr>
      </w:pPr>
    </w:p>
    <w:p w:rsidR="003A1B7E" w:rsidRPr="00F5115A" w:rsidRDefault="006B6EAC" w:rsidP="003A1B7E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Приложение </w:t>
      </w:r>
      <w:r w:rsidR="00E00D1F" w:rsidRPr="00F5115A">
        <w:rPr>
          <w:rFonts w:ascii="Times New Roman" w:hAnsi="Times New Roman"/>
        </w:rPr>
        <w:t>4</w:t>
      </w:r>
    </w:p>
    <w:p w:rsidR="00B5656A" w:rsidRPr="00F5115A" w:rsidRDefault="00B5656A" w:rsidP="00B5656A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к Положению об оплате труда </w:t>
      </w:r>
    </w:p>
    <w:p w:rsidR="00B5656A" w:rsidRPr="00F5115A" w:rsidRDefault="00B5656A" w:rsidP="00B5656A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работников МОУ </w:t>
      </w:r>
      <w:proofErr w:type="spellStart"/>
      <w:r w:rsidR="003843CA" w:rsidRPr="00F5115A">
        <w:rPr>
          <w:rFonts w:ascii="Times New Roman" w:hAnsi="Times New Roman"/>
        </w:rPr>
        <w:t>Бортсурманская</w:t>
      </w:r>
      <w:proofErr w:type="spellEnd"/>
      <w:r w:rsidRPr="00F5115A">
        <w:rPr>
          <w:rFonts w:ascii="Times New Roman" w:hAnsi="Times New Roman"/>
        </w:rPr>
        <w:t xml:space="preserve"> </w:t>
      </w:r>
      <w:r w:rsidR="003843CA" w:rsidRPr="00F5115A">
        <w:rPr>
          <w:rFonts w:ascii="Times New Roman" w:hAnsi="Times New Roman"/>
        </w:rPr>
        <w:t>С</w:t>
      </w:r>
      <w:r w:rsidRPr="00F5115A">
        <w:rPr>
          <w:rFonts w:ascii="Times New Roman" w:hAnsi="Times New Roman"/>
        </w:rPr>
        <w:t>ОШ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</w:rPr>
      </w:pPr>
      <w:bookmarkStart w:id="30" w:name="Par887"/>
      <w:bookmarkEnd w:id="30"/>
      <w:r w:rsidRPr="00F5115A">
        <w:rPr>
          <w:rFonts w:ascii="Times New Roman" w:hAnsi="Times New Roman"/>
        </w:rPr>
        <w:t xml:space="preserve">ДОПЛАТЫ </w:t>
      </w:r>
      <w:proofErr w:type="gramStart"/>
      <w:r w:rsidRPr="00F5115A">
        <w:rPr>
          <w:rFonts w:ascii="Times New Roman" w:hAnsi="Times New Roman"/>
        </w:rPr>
        <w:t>ЗА</w:t>
      </w:r>
      <w:proofErr w:type="gramEnd"/>
      <w:r w:rsidRPr="00F5115A">
        <w:rPr>
          <w:rFonts w:ascii="Times New Roman" w:hAnsi="Times New Roman"/>
        </w:rPr>
        <w:t xml:space="preserve"> ДОПОЛНИТЕЛЬНО ВОЗЛОЖЕННЫЕ</w:t>
      </w:r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НА ПЕДАГОГИЧЕСКИХ РАБОТНИКОВ ОБЯЗАННОСТИ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tbl>
      <w:tblPr>
        <w:tblStyle w:val="ae"/>
        <w:tblW w:w="9619" w:type="dxa"/>
        <w:tblLayout w:type="fixed"/>
        <w:tblLook w:val="0000" w:firstRow="0" w:lastRow="0" w:firstColumn="0" w:lastColumn="0" w:noHBand="0" w:noVBand="0"/>
      </w:tblPr>
      <w:tblGrid>
        <w:gridCol w:w="4290"/>
        <w:gridCol w:w="2481"/>
        <w:gridCol w:w="2848"/>
      </w:tblGrid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Перечень оснований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Размер доплат в процентах от минимального оклада по ПКГ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1. За классное руководство: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4290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Учителям</w:t>
            </w:r>
          </w:p>
        </w:tc>
        <w:tc>
          <w:tcPr>
            <w:tcW w:w="2481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1 - 4 классов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15</w:t>
            </w:r>
          </w:p>
        </w:tc>
      </w:tr>
      <w:tr w:rsidR="003A1B7E" w:rsidRPr="00F5115A" w:rsidTr="006C4FEB">
        <w:tc>
          <w:tcPr>
            <w:tcW w:w="4290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  <w:tc>
          <w:tcPr>
            <w:tcW w:w="2481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5 - 11 классов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20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2. За проверку тетрадей: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Размер доплат в процентах от минимального оклада по ПКГ с учетом нагрузки</w:t>
            </w:r>
          </w:p>
        </w:tc>
      </w:tr>
      <w:tr w:rsidR="003A1B7E" w:rsidRPr="00F5115A" w:rsidTr="006C4FEB">
        <w:tc>
          <w:tcPr>
            <w:tcW w:w="4290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Учителям</w:t>
            </w:r>
          </w:p>
        </w:tc>
        <w:tc>
          <w:tcPr>
            <w:tcW w:w="2481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1 - 4 классов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3. За проверку письменных работ: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Учителям, преподавателям по русскому языку, родному языку и литературе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15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proofErr w:type="gramStart"/>
            <w:r w:rsidRPr="00F5115A">
              <w:rPr>
                <w:rFonts w:ascii="Times New Roman" w:hAnsi="Times New Roman"/>
              </w:rPr>
              <w:t>Учителям, преподавателям по математике, химии, физике, биологии, иностранному языку, черчению, истории, обществоведению, географии</w:t>
            </w:r>
            <w:proofErr w:type="gramEnd"/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4. За заведование учебными кабинетами, мастерскими: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08198F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Учителям 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5. За руководство методическими, цикловыми и предметными комиссиями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15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6. За обслуживание вычислительной техники: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proofErr w:type="gramStart"/>
            <w:r w:rsidRPr="00F5115A">
              <w:rPr>
                <w:rFonts w:ascii="Times New Roman" w:hAnsi="Times New Roman"/>
              </w:rPr>
              <w:t>Учителям, преподавателям или другим работникам при обслуживании вычислительной техники с привлечением других специалистов (за внеурочную работу по поддержке, установке, обновлению программного обеспечения (в т.ч. антивирусных программ), подготовку к урокам, ведение занятий по другим дисциплинам с использованием компьютеров, мелкий текущий ремонт и другие необходимые мероприятия для обеспечения учебного процесса с использованием компьютера):</w:t>
            </w:r>
            <w:proofErr w:type="gramEnd"/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за технически исправные и эксплуатируемые компьютеры числом не менее 5 единиц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10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за технически исправные и эксплуатируемые компьютеры числом от 5 до 10 единиц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15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 за технически исправные и эксплуатируемые компьютеры числом от 10 до 15 единиц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20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- за 15 и </w:t>
            </w:r>
            <w:proofErr w:type="gramStart"/>
            <w:r w:rsidRPr="00F5115A">
              <w:rPr>
                <w:rFonts w:ascii="Times New Roman" w:hAnsi="Times New Roman"/>
              </w:rPr>
              <w:t>более технически</w:t>
            </w:r>
            <w:proofErr w:type="gramEnd"/>
            <w:r w:rsidRPr="00F5115A">
              <w:rPr>
                <w:rFonts w:ascii="Times New Roman" w:hAnsi="Times New Roman"/>
              </w:rPr>
              <w:t xml:space="preserve"> исправных и эксплуатируемых компьютеров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25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7. За заведование учебно-опытными участками, тепличными или парниковыми хозяйствами (в зависимости от объема на время выполнения работ):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Учителям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25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8. За заведование учебными мастерскими: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Учителям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20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При наличии комбинированных мастерских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35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9. За проведение внеклассной работы по физическому воспитанию: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В школах педагогическим работникам с количеством классов-комплектов: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От 10 до 19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25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От 20 до 29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50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30 и более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100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10. За работу с библиотечным фондом учебников: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09514E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Работникам </w:t>
            </w:r>
            <w:r w:rsidR="0009514E" w:rsidRPr="00F5115A">
              <w:rPr>
                <w:rFonts w:ascii="Times New Roman" w:hAnsi="Times New Roman"/>
              </w:rPr>
              <w:t>Учреждения</w:t>
            </w:r>
            <w:r w:rsidRPr="00F5115A">
              <w:rPr>
                <w:rFonts w:ascii="Times New Roman" w:hAnsi="Times New Roman"/>
              </w:rPr>
              <w:t>, где отсутствует должность библиотекаря, за работу с библиотечным фондом учебников в зависимости от количества экземпляров учебников, за работу с архивом образовательной организации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20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11. За ведение делопроизводства и бухгалтерского учета: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435A8D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Учителям и другим работникам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25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12. За заведование хозяйством: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lastRenderedPageBreak/>
              <w:t>Директорам или другим работникам при отсутствии в штате образовательной организации должности - заведующий хозяйством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10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13. За непосредственное осуществление воспитательных функций в процессе проведения с детьми занятий, оздоровительных мероприятий, приобщение детей к труду, привитие им санитарно-гигиенических навыков: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В детских дошкольных образовательных организациях: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Помощникам воспитателей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30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09514E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14. Педагогическим работникам </w:t>
            </w:r>
            <w:r w:rsidR="0009514E" w:rsidRPr="00F5115A">
              <w:rPr>
                <w:rFonts w:ascii="Times New Roman" w:hAnsi="Times New Roman"/>
              </w:rPr>
              <w:t>Учреждения</w:t>
            </w:r>
            <w:r w:rsidRPr="00F5115A">
              <w:rPr>
                <w:rFonts w:ascii="Times New Roman" w:hAnsi="Times New Roman"/>
              </w:rPr>
              <w:t xml:space="preserve"> за участие в работе на областных экспериментальных площадках, проводящим исследовательскую работу по обновлению содержания образования, внедрению новых педагогических технологий: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Педагогическим работникам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20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Руководителям образовательных организаций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  <w:tr w:rsidR="003A1B7E" w:rsidRPr="00F5115A" w:rsidTr="006C4FEB">
        <w:tc>
          <w:tcPr>
            <w:tcW w:w="6771" w:type="dxa"/>
            <w:gridSpan w:val="2"/>
          </w:tcPr>
          <w:p w:rsidR="006E38AB" w:rsidRPr="00F5115A" w:rsidRDefault="003A1B7E" w:rsidP="00103721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15. Водителям автотранспортных средств</w:t>
            </w:r>
            <w:r w:rsidR="006E38AB" w:rsidRPr="00F5115A">
              <w:rPr>
                <w:rFonts w:ascii="Times New Roman" w:hAnsi="Times New Roman"/>
              </w:rPr>
              <w:t>:</w:t>
            </w:r>
          </w:p>
          <w:p w:rsidR="006E38AB" w:rsidRPr="00F5115A" w:rsidRDefault="006E38AB" w:rsidP="004C7420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-</w:t>
            </w:r>
            <w:r w:rsidR="003A1B7E" w:rsidRPr="00F5115A">
              <w:rPr>
                <w:rFonts w:ascii="Times New Roman" w:hAnsi="Times New Roman"/>
              </w:rPr>
              <w:t xml:space="preserve"> </w:t>
            </w:r>
            <w:r w:rsidR="00103721" w:rsidRPr="00F5115A">
              <w:rPr>
                <w:rFonts w:ascii="Times New Roman" w:hAnsi="Times New Roman"/>
              </w:rPr>
              <w:t>при отсутствии в штате образовательной организации должности механика за техническое обслуживание автотранспортных средств</w:t>
            </w:r>
            <w:r w:rsidRPr="00F5115A">
              <w:rPr>
                <w:rFonts w:ascii="Times New Roman" w:hAnsi="Times New Roman"/>
              </w:rPr>
              <w:t>;</w:t>
            </w:r>
          </w:p>
        </w:tc>
        <w:tc>
          <w:tcPr>
            <w:tcW w:w="2848" w:type="dxa"/>
          </w:tcPr>
          <w:p w:rsidR="003A1B7E" w:rsidRPr="00F5115A" w:rsidRDefault="00103721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30</w:t>
            </w:r>
          </w:p>
          <w:p w:rsidR="006E38AB" w:rsidRPr="00F5115A" w:rsidRDefault="006E38AB" w:rsidP="006E38AB"/>
          <w:p w:rsidR="006E38AB" w:rsidRPr="00F5115A" w:rsidRDefault="006E38AB" w:rsidP="006E38AB"/>
        </w:tc>
      </w:tr>
      <w:tr w:rsidR="003A1B7E" w:rsidRPr="00F5115A" w:rsidTr="006C4FEB">
        <w:tc>
          <w:tcPr>
            <w:tcW w:w="6771" w:type="dxa"/>
            <w:gridSpan w:val="2"/>
          </w:tcPr>
          <w:p w:rsidR="006E38AB" w:rsidRPr="00F5115A" w:rsidRDefault="003A1B7E" w:rsidP="006E38AB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16. Работникам рабочих специальностей за выполнение работ по нескольким смежным профессиям и специальностям при их отсутствии в штатном расписании образовательной организации</w:t>
            </w:r>
          </w:p>
        </w:tc>
        <w:tc>
          <w:tcPr>
            <w:tcW w:w="2848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30</w:t>
            </w:r>
          </w:p>
        </w:tc>
      </w:tr>
      <w:tr w:rsidR="00435A8D" w:rsidRPr="00F5115A" w:rsidTr="006C4FEB">
        <w:tc>
          <w:tcPr>
            <w:tcW w:w="6771" w:type="dxa"/>
            <w:gridSpan w:val="2"/>
          </w:tcPr>
          <w:p w:rsidR="00435A8D" w:rsidRPr="00F5115A" w:rsidRDefault="00435A8D" w:rsidP="00D804BE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17. За работу контрактного управляющего</w:t>
            </w:r>
            <w:r w:rsidR="0008198F" w:rsidRPr="00F5115A">
              <w:rPr>
                <w:rFonts w:ascii="Times New Roman" w:hAnsi="Times New Roman"/>
              </w:rPr>
              <w:t xml:space="preserve"> </w:t>
            </w:r>
            <w:r w:rsidR="00D804BE" w:rsidRPr="00F5115A">
              <w:rPr>
                <w:rFonts w:ascii="Times New Roman" w:hAnsi="Times New Roman"/>
              </w:rPr>
              <w:t>у</w:t>
            </w:r>
            <w:r w:rsidR="0008198F" w:rsidRPr="00F5115A">
              <w:rPr>
                <w:rFonts w:ascii="Times New Roman" w:hAnsi="Times New Roman"/>
              </w:rPr>
              <w:t>чителям и другим работникам</w:t>
            </w:r>
          </w:p>
        </w:tc>
        <w:tc>
          <w:tcPr>
            <w:tcW w:w="2848" w:type="dxa"/>
          </w:tcPr>
          <w:p w:rsidR="00435A8D" w:rsidRPr="00F5115A" w:rsidRDefault="0008198F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до 30</w:t>
            </w:r>
          </w:p>
        </w:tc>
      </w:tr>
      <w:tr w:rsidR="00435A8D" w:rsidRPr="00F5115A" w:rsidTr="006C4FEB">
        <w:tc>
          <w:tcPr>
            <w:tcW w:w="6771" w:type="dxa"/>
            <w:gridSpan w:val="2"/>
          </w:tcPr>
          <w:p w:rsidR="00435A8D" w:rsidRPr="00F5115A" w:rsidRDefault="00435A8D" w:rsidP="0008198F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18. </w:t>
            </w:r>
            <w:r w:rsidR="0008198F" w:rsidRPr="00F5115A">
              <w:rPr>
                <w:rFonts w:ascii="Times New Roman" w:hAnsi="Times New Roman"/>
              </w:rPr>
              <w:t>Учителям з</w:t>
            </w:r>
            <w:r w:rsidRPr="00F5115A">
              <w:rPr>
                <w:rFonts w:ascii="Times New Roman" w:hAnsi="Times New Roman"/>
              </w:rPr>
              <w:t>а ведение школьного сайта</w:t>
            </w:r>
          </w:p>
        </w:tc>
        <w:tc>
          <w:tcPr>
            <w:tcW w:w="2848" w:type="dxa"/>
          </w:tcPr>
          <w:p w:rsidR="00435A8D" w:rsidRPr="00F5115A" w:rsidRDefault="0008198F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  <w:tr w:rsidR="0008198F" w:rsidRPr="00F5115A" w:rsidTr="006C4FEB">
        <w:tc>
          <w:tcPr>
            <w:tcW w:w="6771" w:type="dxa"/>
            <w:gridSpan w:val="2"/>
          </w:tcPr>
          <w:p w:rsidR="0008198F" w:rsidRPr="00F5115A" w:rsidRDefault="0008198F" w:rsidP="00435A8D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19. Учителям, за  организацию  работы  с  электронными  дневниками и журналом </w:t>
            </w:r>
          </w:p>
        </w:tc>
        <w:tc>
          <w:tcPr>
            <w:tcW w:w="2848" w:type="dxa"/>
          </w:tcPr>
          <w:p w:rsidR="0008198F" w:rsidRPr="00F5115A" w:rsidRDefault="0008198F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  <w:tr w:rsidR="00CB3287" w:rsidRPr="00F5115A" w:rsidTr="006C4FEB">
        <w:tc>
          <w:tcPr>
            <w:tcW w:w="6771" w:type="dxa"/>
            <w:gridSpan w:val="2"/>
          </w:tcPr>
          <w:p w:rsidR="00CB3287" w:rsidRPr="00F5115A" w:rsidRDefault="00CB3287" w:rsidP="006C4FEB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20. </w:t>
            </w:r>
            <w:r w:rsidR="006C4FEB" w:rsidRPr="00F5115A">
              <w:rPr>
                <w:rFonts w:ascii="Times New Roman" w:hAnsi="Times New Roman"/>
              </w:rPr>
              <w:t xml:space="preserve">Учителям, за  сопровождение детей  при  подвозе школьным автобусом </w:t>
            </w:r>
          </w:p>
        </w:tc>
        <w:tc>
          <w:tcPr>
            <w:tcW w:w="2848" w:type="dxa"/>
          </w:tcPr>
          <w:p w:rsidR="00CB3287" w:rsidRPr="00F5115A" w:rsidRDefault="006C4FEB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20</w:t>
            </w:r>
          </w:p>
        </w:tc>
      </w:tr>
      <w:tr w:rsidR="006C4FEB" w:rsidRPr="00F5115A" w:rsidTr="006C4FEB">
        <w:tc>
          <w:tcPr>
            <w:tcW w:w="6771" w:type="dxa"/>
            <w:gridSpan w:val="2"/>
          </w:tcPr>
          <w:p w:rsidR="006C4FEB" w:rsidRPr="00F5115A" w:rsidRDefault="006C4FEB" w:rsidP="00435A8D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21. Учителям, за  безопасномть дорожного движения, выпуск автобуса на линию</w:t>
            </w:r>
          </w:p>
        </w:tc>
        <w:tc>
          <w:tcPr>
            <w:tcW w:w="2848" w:type="dxa"/>
          </w:tcPr>
          <w:p w:rsidR="006C4FEB" w:rsidRPr="00F5115A" w:rsidRDefault="006C4FEB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  <w:tr w:rsidR="006C4FEB" w:rsidRPr="00F5115A" w:rsidTr="006C4FEB">
        <w:tc>
          <w:tcPr>
            <w:tcW w:w="6771" w:type="dxa"/>
            <w:gridSpan w:val="2"/>
          </w:tcPr>
          <w:p w:rsidR="006C4FEB" w:rsidRPr="00F5115A" w:rsidRDefault="006C4FEB" w:rsidP="006C4FEB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22. Учителям, за  организацию работы по охране прав детства</w:t>
            </w:r>
          </w:p>
        </w:tc>
        <w:tc>
          <w:tcPr>
            <w:tcW w:w="2848" w:type="dxa"/>
          </w:tcPr>
          <w:p w:rsidR="006C4FEB" w:rsidRPr="00F5115A" w:rsidRDefault="004E4408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10</w:t>
            </w:r>
          </w:p>
        </w:tc>
      </w:tr>
      <w:tr w:rsidR="00D804BE" w:rsidRPr="00F5115A" w:rsidTr="006C4FEB">
        <w:tc>
          <w:tcPr>
            <w:tcW w:w="6771" w:type="dxa"/>
            <w:gridSpan w:val="2"/>
          </w:tcPr>
          <w:p w:rsidR="00D804BE" w:rsidRPr="00F5115A" w:rsidRDefault="00D804BE" w:rsidP="006C4FEB">
            <w:pPr>
              <w:pStyle w:val="ConsPlusDocLi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48" w:type="dxa"/>
          </w:tcPr>
          <w:p w:rsidR="00D804BE" w:rsidRPr="00F5115A" w:rsidRDefault="00D804B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</w:p>
        </w:tc>
      </w:tr>
    </w:tbl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Примечания: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 Доплаты за работу, не входящую в круг прямых должностных обязанностей работников, рассчитываются исходя из минимального оклада по ПКГ.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2. Доплаты за классное руководство, проверку тетрадей устанавливаются в размере, предусмотренном настоящей таблицей, в классе с наполняемостью не менее 15 человек для образовательных организаций всех типов и видов. Для классов с меньшей наполняемостью расчет размера доплаты за классное руководство, проверку тетрадей осуществляется в размере 50 процентов от установленной доплаты.</w:t>
      </w:r>
    </w:p>
    <w:p w:rsidR="00103721" w:rsidRPr="00F5115A" w:rsidRDefault="00103721" w:rsidP="00103721">
      <w:r w:rsidRPr="00F5115A">
        <w:t xml:space="preserve"> 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3A1B7E" w:rsidRPr="00F5115A" w:rsidRDefault="003A1B7E" w:rsidP="003A1B7E"/>
    <w:p w:rsidR="00CC2073" w:rsidRPr="00F5115A" w:rsidRDefault="00CC2073" w:rsidP="003A1B7E">
      <w:pPr>
        <w:pStyle w:val="ConsPlusDocList"/>
        <w:jc w:val="right"/>
        <w:rPr>
          <w:rFonts w:ascii="Times New Roman" w:hAnsi="Times New Roman"/>
        </w:rPr>
      </w:pPr>
    </w:p>
    <w:p w:rsidR="00CC2073" w:rsidRPr="00F5115A" w:rsidRDefault="00CC2073" w:rsidP="003A1B7E">
      <w:pPr>
        <w:pStyle w:val="ConsPlusDocList"/>
        <w:jc w:val="right"/>
        <w:rPr>
          <w:rFonts w:ascii="Times New Roman" w:hAnsi="Times New Roman"/>
        </w:rPr>
      </w:pPr>
    </w:p>
    <w:p w:rsidR="00CC2073" w:rsidRPr="00F5115A" w:rsidRDefault="00CC2073" w:rsidP="003A1B7E">
      <w:pPr>
        <w:pStyle w:val="ConsPlusDocList"/>
        <w:jc w:val="right"/>
        <w:rPr>
          <w:rFonts w:ascii="Times New Roman" w:hAnsi="Times New Roman"/>
        </w:rPr>
      </w:pPr>
    </w:p>
    <w:p w:rsidR="00CC2073" w:rsidRPr="00F5115A" w:rsidRDefault="00CC2073" w:rsidP="003A1B7E">
      <w:pPr>
        <w:pStyle w:val="ConsPlusDocList"/>
        <w:jc w:val="right"/>
        <w:rPr>
          <w:rFonts w:ascii="Times New Roman" w:hAnsi="Times New Roman"/>
        </w:rPr>
      </w:pPr>
    </w:p>
    <w:p w:rsidR="00CC2073" w:rsidRPr="00F5115A" w:rsidRDefault="00CC2073" w:rsidP="003A1B7E">
      <w:pPr>
        <w:pStyle w:val="ConsPlusDocList"/>
        <w:jc w:val="right"/>
        <w:rPr>
          <w:rFonts w:ascii="Times New Roman" w:hAnsi="Times New Roman"/>
        </w:rPr>
      </w:pPr>
    </w:p>
    <w:p w:rsidR="003A1B7E" w:rsidRPr="00F5115A" w:rsidRDefault="00615C13" w:rsidP="003A1B7E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Приложение </w:t>
      </w:r>
      <w:r w:rsidR="00E00D1F" w:rsidRPr="00F5115A">
        <w:rPr>
          <w:rFonts w:ascii="Times New Roman" w:hAnsi="Times New Roman"/>
        </w:rPr>
        <w:t>5</w:t>
      </w:r>
    </w:p>
    <w:p w:rsidR="006C4FEB" w:rsidRPr="00F5115A" w:rsidRDefault="006C4FEB" w:rsidP="006C4FEB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к Положению об оплате труда </w:t>
      </w:r>
    </w:p>
    <w:p w:rsidR="006C4FEB" w:rsidRPr="00F5115A" w:rsidRDefault="006C4FEB" w:rsidP="006C4FEB">
      <w:pPr>
        <w:pStyle w:val="ConsPlusDocList"/>
        <w:jc w:val="right"/>
        <w:rPr>
          <w:rFonts w:ascii="Times New Roman" w:hAnsi="Times New Roman"/>
        </w:rPr>
      </w:pPr>
      <w:r w:rsidRPr="00F5115A">
        <w:rPr>
          <w:rFonts w:ascii="Times New Roman" w:hAnsi="Times New Roman"/>
        </w:rPr>
        <w:t>р</w:t>
      </w:r>
      <w:r w:rsidR="00E00D1F" w:rsidRPr="00F5115A">
        <w:rPr>
          <w:rFonts w:ascii="Times New Roman" w:hAnsi="Times New Roman"/>
        </w:rPr>
        <w:t xml:space="preserve">аботников МОУ </w:t>
      </w:r>
      <w:proofErr w:type="spellStart"/>
      <w:r w:rsidR="003843CA" w:rsidRPr="00F5115A">
        <w:rPr>
          <w:rFonts w:ascii="Times New Roman" w:hAnsi="Times New Roman"/>
        </w:rPr>
        <w:t>Бортсурманская</w:t>
      </w:r>
      <w:proofErr w:type="spellEnd"/>
      <w:r w:rsidR="00E00D1F" w:rsidRPr="00F5115A">
        <w:rPr>
          <w:rFonts w:ascii="Times New Roman" w:hAnsi="Times New Roman"/>
        </w:rPr>
        <w:t xml:space="preserve"> </w:t>
      </w:r>
      <w:r w:rsidR="003843CA" w:rsidRPr="00F5115A">
        <w:rPr>
          <w:rFonts w:ascii="Times New Roman" w:hAnsi="Times New Roman"/>
        </w:rPr>
        <w:t>С</w:t>
      </w:r>
      <w:r w:rsidRPr="00F5115A">
        <w:rPr>
          <w:rFonts w:ascii="Times New Roman" w:hAnsi="Times New Roman"/>
        </w:rPr>
        <w:t>ОШ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  <w:b/>
          <w:bCs/>
        </w:rPr>
      </w:pPr>
      <w:bookmarkStart w:id="31" w:name="Par994"/>
      <w:bookmarkEnd w:id="31"/>
      <w:r w:rsidRPr="00F5115A">
        <w:rPr>
          <w:rFonts w:ascii="Times New Roman" w:hAnsi="Times New Roman"/>
          <w:b/>
          <w:bCs/>
        </w:rPr>
        <w:t>ПОРЯДОК</w:t>
      </w:r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  <w:b/>
          <w:bCs/>
        </w:rPr>
      </w:pPr>
      <w:r w:rsidRPr="00F5115A">
        <w:rPr>
          <w:rFonts w:ascii="Times New Roman" w:hAnsi="Times New Roman"/>
          <w:b/>
          <w:bCs/>
        </w:rPr>
        <w:t>ОПРЕДЕЛЕНИЯ СТАЖА ПЕДАГОГИЧЕСКОЙ РАБОТЫ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1. Основным документом для определения стажа педагогической работы является трудовая книжка работника.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Стаж педагогической работы, не подтвержденный записями в трудовой книжке, может быть установлен на основании надлежаще оформленных справок за подписью руководителей соответствующих организаций, скрепленных печатью, выданных на основании документов, подтверждающих стаж работы по специальности (приказы, послужные и тарификационные списки, книги учета личного состава, табельные книги, архивные описи и т.д.). Справки должны содержать данные о наименовании образовательной организации, о должности и времени работы в этой должности, о дате выдачи справки, а также сведения, на основании которых выдана справка о работе.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В случае утраты документов о стаже педагогической работы указанный стаж может быть установлен на основании справок с прежних мест работы или на основании письменных заявлений двух свидетелей, подписи которых должны быть удостоверены в нотариальном порядке. Свидетели могут подтверждать стаж только за период совместной работы.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2. Перечень организаций и должностей, время работы в которых засчитывается в педагогический стаж работников образования при определении надбавок за выслугу лет.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721"/>
        <w:gridCol w:w="6406"/>
      </w:tblGrid>
      <w:tr w:rsidR="003A1B7E" w:rsidRPr="00F5115A" w:rsidTr="00FE7988">
        <w:tc>
          <w:tcPr>
            <w:tcW w:w="510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 xml:space="preserve">N </w:t>
            </w:r>
            <w:proofErr w:type="gramStart"/>
            <w:r w:rsidRPr="00F5115A">
              <w:rPr>
                <w:rFonts w:ascii="Times New Roman" w:hAnsi="Times New Roman"/>
              </w:rPr>
              <w:t>п</w:t>
            </w:r>
            <w:proofErr w:type="gramEnd"/>
            <w:r w:rsidRPr="00F5115A">
              <w:rPr>
                <w:rFonts w:ascii="Times New Roman" w:hAnsi="Times New Roman"/>
              </w:rPr>
              <w:t>/п</w:t>
            </w:r>
          </w:p>
        </w:tc>
        <w:tc>
          <w:tcPr>
            <w:tcW w:w="2721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Наименование организаций</w:t>
            </w:r>
          </w:p>
        </w:tc>
        <w:tc>
          <w:tcPr>
            <w:tcW w:w="6406" w:type="dxa"/>
          </w:tcPr>
          <w:p w:rsidR="003A1B7E" w:rsidRPr="00F5115A" w:rsidRDefault="003A1B7E" w:rsidP="006B4407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Наименование должностей</w:t>
            </w:r>
          </w:p>
        </w:tc>
      </w:tr>
      <w:tr w:rsidR="003A1B7E" w:rsidRPr="00F5115A" w:rsidTr="00FE7988">
        <w:tc>
          <w:tcPr>
            <w:tcW w:w="510" w:type="dxa"/>
          </w:tcPr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dxa"/>
          </w:tcPr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F5115A">
              <w:rPr>
                <w:rFonts w:ascii="Times New Roman" w:hAnsi="Times New Roman"/>
              </w:rPr>
              <w:t>Муниципальные бюджетные организации, осуществляющие образовательную деятельность (далее - образовательные организации), кроме образовательных организаций высшего образования и дополнительного профессионального</w:t>
            </w:r>
          </w:p>
          <w:p w:rsidR="003A1B7E" w:rsidRPr="00F5115A" w:rsidRDefault="003A1B7E" w:rsidP="006B4407">
            <w:pPr>
              <w:pStyle w:val="ConsPlusDocList"/>
              <w:rPr>
                <w:rFonts w:ascii="Times New Roman" w:hAnsi="Times New Roman"/>
              </w:rPr>
            </w:pPr>
          </w:p>
          <w:p w:rsidR="003A1B7E" w:rsidRPr="00F5115A" w:rsidRDefault="003A1B7E" w:rsidP="006B4407">
            <w:pPr>
              <w:pStyle w:val="ConsPlusDocList"/>
              <w:jc w:val="both"/>
              <w:rPr>
                <w:rFonts w:ascii="Times New Roman" w:hAnsi="Times New Roman"/>
              </w:rPr>
            </w:pPr>
          </w:p>
        </w:tc>
        <w:tc>
          <w:tcPr>
            <w:tcW w:w="6406" w:type="dxa"/>
          </w:tcPr>
          <w:p w:rsidR="003A1B7E" w:rsidRPr="00F5115A" w:rsidRDefault="003A1B7E" w:rsidP="00FE7988">
            <w:pPr>
              <w:pStyle w:val="ConsPlusDocList"/>
              <w:jc w:val="both"/>
              <w:rPr>
                <w:rFonts w:ascii="Times New Roman" w:hAnsi="Times New Roman"/>
              </w:rPr>
            </w:pPr>
            <w:proofErr w:type="gramStart"/>
            <w:r w:rsidRPr="00F5115A">
              <w:rPr>
                <w:rFonts w:ascii="Times New Roman" w:hAnsi="Times New Roman"/>
              </w:rPr>
              <w:t xml:space="preserve">учителя, преподаватели, преподаватели-организаторы (основ безопасности жизнедеятельности, допризывной подготовки), руководители физического воспитания, музыкальные руководители, старшие воспитатели, воспитатели, классные воспитатели, социальные педагоги, педагоги-психологи, педагоги-организаторы, педагоги дополнительного образования, тренеры-преподаватели, старшие вожатые (пионервожатые), директора (начальники, заведующие), заместители директоров (начальников, заведующих) по учебной, учебно-воспитательной, воспитательной, организаторы внеклассной и внешкольной воспитательной работы с детьми </w:t>
            </w:r>
            <w:hyperlink w:anchor="Par1015" w:history="1">
              <w:r w:rsidRPr="00F5115A">
                <w:rPr>
                  <w:rStyle w:val="a3"/>
                  <w:rFonts w:ascii="Times New Roman" w:hAnsi="Times New Roman"/>
                </w:rPr>
                <w:t>&lt;*&gt;</w:t>
              </w:r>
            </w:hyperlink>
            <w:r w:rsidR="00FE7988" w:rsidRPr="00F5115A">
              <w:rPr>
                <w:rFonts w:ascii="Times New Roman" w:hAnsi="Times New Roman"/>
              </w:rPr>
              <w:t>.</w:t>
            </w:r>
            <w:proofErr w:type="gramEnd"/>
          </w:p>
        </w:tc>
      </w:tr>
    </w:tbl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--------------------------------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bookmarkStart w:id="32" w:name="Par1015"/>
      <w:bookmarkEnd w:id="32"/>
      <w:r w:rsidRPr="00F5115A">
        <w:rPr>
          <w:rFonts w:ascii="Times New Roman" w:hAnsi="Times New Roman"/>
        </w:rPr>
        <w:t>&lt;*&gt; Данные должности переименованы.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Примечание.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В стаж педагогической работы включается время работы в должностях учителя-дефектолога, логопеда, воспитателя в учреждениях здравоохранения и социального обеспечения.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В стаж педагогической работы отдельных категорий педагогических работников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образовательной организации или профилю преподаваемого предмета (курса, дисциплины, кружка):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1) преподавателям-организаторам (основ безопасности жизнедеятельности, допризывной подготовки);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2) учителям и преподавателям физвоспитания,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тренерам-преподавателям);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proofErr w:type="gramStart"/>
      <w:r w:rsidRPr="00F5115A">
        <w:rPr>
          <w:rFonts w:ascii="Times New Roman" w:hAnsi="Times New Roman"/>
        </w:rPr>
        <w:t>3) 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образовательных организаций (классов) с углубленным изучением отдельных предметов;</w:t>
      </w:r>
      <w:proofErr w:type="gramEnd"/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5) педагогам дополнительного образования;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6) педагогическим работникам экспериментальных образовательных организаций;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7) педагогам-психологам;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8) методистам.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Воспитателям (старшим воспитателям) дошкольных образовательных организаций, домов ребенка в педагогический стаж включается время работы в должности медицинской сестры ясельной группы дошкольных образовательных организаций, постовой медсестры домов ребенка, а воспитателям ясельных групп - время работы на медицинских должностях.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 xml:space="preserve">Время работы в должностях помощника воспитателя 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образовательных организациях высшего образования или </w:t>
      </w:r>
      <w:r w:rsidRPr="00F5115A">
        <w:rPr>
          <w:rFonts w:ascii="Times New Roman" w:hAnsi="Times New Roman"/>
        </w:rPr>
        <w:lastRenderedPageBreak/>
        <w:t>профессионального (педагогического) образования.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Работникам организаций время педагогической работы в образовательных организациях, выполняемой помимо основной работы на условиях почасовой оплаты, включается в педагогический стаж, если ее объем (в одной или нескольких образовательных организациях) составляет не менее 180 часов в учебном году.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При этом в педагогический стаж засчитываются только те месяцы, в течение которых выполнялась педагогическая работа.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В случаях уменьшения стажа педагогической работы, исчисленного в соответствии с настоящим порядком, по сравнению со стажем, исчисленным по ранее действовавшим инструкциям, за работниками сохраняется ранее установленный стаж педагогической работы.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</w:rPr>
      </w:pPr>
      <w:r w:rsidRPr="00F5115A">
        <w:rPr>
          <w:rFonts w:ascii="Times New Roman" w:hAnsi="Times New Roman"/>
        </w:rPr>
        <w:t>Кроме того, если педагогическим работникам в период применения ранее действовавших инструкций могли быть включены в педагогический стаж те или иные периоды деятельности, но по каким-либо причинам они не были учтены, то за работниками сохраняется право на включение их в педагогический стаж в ранее установленном порядке.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</w:rPr>
      </w:pP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  <w:b/>
        </w:rPr>
      </w:pPr>
    </w:p>
    <w:p w:rsidR="00C17B8B" w:rsidRPr="00F5115A" w:rsidRDefault="00C17B8B" w:rsidP="00C17B8B"/>
    <w:p w:rsidR="00C17B8B" w:rsidRPr="00F5115A" w:rsidRDefault="00C17B8B" w:rsidP="00C17B8B"/>
    <w:p w:rsidR="00C17B8B" w:rsidRPr="00F5115A" w:rsidRDefault="00C17B8B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FE7988" w:rsidRPr="00F5115A" w:rsidRDefault="00FE7988" w:rsidP="00C17B8B"/>
    <w:p w:rsidR="00E00D1F" w:rsidRPr="00F5115A" w:rsidRDefault="00E00D1F" w:rsidP="00C17B8B"/>
    <w:p w:rsidR="00FE7988" w:rsidRPr="00F5115A" w:rsidRDefault="00FE7988" w:rsidP="00C17B8B"/>
    <w:p w:rsidR="003A1B7E" w:rsidRPr="00F5115A" w:rsidRDefault="004D7878" w:rsidP="003A1B7E">
      <w:pPr>
        <w:pStyle w:val="ConsPlusDocList"/>
        <w:jc w:val="right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Приложение </w:t>
      </w:r>
      <w:r w:rsidR="00CB5A9D" w:rsidRPr="00F5115A">
        <w:rPr>
          <w:rFonts w:ascii="Times New Roman" w:hAnsi="Times New Roman"/>
          <w:sz w:val="24"/>
          <w:szCs w:val="24"/>
        </w:rPr>
        <w:t>3</w:t>
      </w:r>
    </w:p>
    <w:p w:rsidR="00C17B8B" w:rsidRPr="00F5115A" w:rsidRDefault="00C17B8B" w:rsidP="00C17B8B">
      <w:pPr>
        <w:pStyle w:val="ConsPlusDocList"/>
        <w:jc w:val="right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к Положению об оплате труда </w:t>
      </w:r>
    </w:p>
    <w:p w:rsidR="00C17B8B" w:rsidRPr="00F5115A" w:rsidRDefault="00C17B8B" w:rsidP="00C17B8B">
      <w:pPr>
        <w:pStyle w:val="ConsPlusDocList"/>
        <w:jc w:val="right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работников МОУ </w:t>
      </w:r>
      <w:proofErr w:type="spellStart"/>
      <w:r w:rsidR="003843CA" w:rsidRPr="00F5115A">
        <w:rPr>
          <w:rFonts w:ascii="Times New Roman" w:hAnsi="Times New Roman"/>
          <w:sz w:val="24"/>
          <w:szCs w:val="24"/>
        </w:rPr>
        <w:t>Бортсурманская</w:t>
      </w:r>
      <w:proofErr w:type="spellEnd"/>
      <w:r w:rsidRPr="00F5115A">
        <w:rPr>
          <w:rFonts w:ascii="Times New Roman" w:hAnsi="Times New Roman"/>
          <w:sz w:val="24"/>
          <w:szCs w:val="24"/>
        </w:rPr>
        <w:t xml:space="preserve"> </w:t>
      </w:r>
      <w:r w:rsidR="003843CA" w:rsidRPr="00F5115A">
        <w:rPr>
          <w:rFonts w:ascii="Times New Roman" w:hAnsi="Times New Roman"/>
          <w:sz w:val="24"/>
          <w:szCs w:val="24"/>
        </w:rPr>
        <w:t>С</w:t>
      </w:r>
      <w:r w:rsidRPr="00F5115A">
        <w:rPr>
          <w:rFonts w:ascii="Times New Roman" w:hAnsi="Times New Roman"/>
          <w:sz w:val="24"/>
          <w:szCs w:val="24"/>
        </w:rPr>
        <w:t>ОШ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  <w:sz w:val="24"/>
          <w:szCs w:val="24"/>
        </w:rPr>
      </w:pPr>
    </w:p>
    <w:p w:rsidR="003A1B7E" w:rsidRPr="00F5115A" w:rsidRDefault="003A1B7E" w:rsidP="003A1B7E">
      <w:pPr>
        <w:pStyle w:val="ConsPlusDocLis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33" w:name="Par1300"/>
      <w:bookmarkEnd w:id="33"/>
      <w:r w:rsidRPr="00F5115A">
        <w:rPr>
          <w:rFonts w:ascii="Times New Roman" w:hAnsi="Times New Roman"/>
          <w:b/>
          <w:bCs/>
          <w:sz w:val="24"/>
          <w:szCs w:val="24"/>
        </w:rPr>
        <w:t xml:space="preserve"> ПОЛОЖЕНИЕ</w:t>
      </w:r>
    </w:p>
    <w:p w:rsidR="003C5449" w:rsidRPr="00F5115A" w:rsidRDefault="003A1B7E" w:rsidP="003A1B7E">
      <w:pPr>
        <w:pStyle w:val="ConsPlusDocList"/>
        <w:jc w:val="center"/>
        <w:rPr>
          <w:rFonts w:ascii="Times New Roman" w:hAnsi="Times New Roman"/>
          <w:b/>
          <w:bCs/>
          <w:sz w:val="24"/>
          <w:szCs w:val="24"/>
        </w:rPr>
      </w:pPr>
      <w:r w:rsidRPr="00F5115A">
        <w:rPr>
          <w:rFonts w:ascii="Times New Roman" w:hAnsi="Times New Roman"/>
          <w:b/>
          <w:bCs/>
          <w:sz w:val="24"/>
          <w:szCs w:val="24"/>
        </w:rPr>
        <w:t>О РАСПРЕДЕЛЕНИИ СТИМУЛИРУЮЩЕЙ ЧАСТИ</w:t>
      </w:r>
    </w:p>
    <w:p w:rsidR="003C5449" w:rsidRPr="00F5115A" w:rsidRDefault="003A1B7E" w:rsidP="003C5449">
      <w:pPr>
        <w:pStyle w:val="ConsPlusDocList"/>
        <w:jc w:val="center"/>
        <w:rPr>
          <w:rFonts w:ascii="Times New Roman" w:hAnsi="Times New Roman"/>
          <w:b/>
          <w:bCs/>
          <w:sz w:val="24"/>
          <w:szCs w:val="24"/>
        </w:rPr>
      </w:pPr>
      <w:r w:rsidRPr="00F5115A">
        <w:rPr>
          <w:rFonts w:ascii="Times New Roman" w:hAnsi="Times New Roman"/>
          <w:b/>
          <w:bCs/>
          <w:sz w:val="24"/>
          <w:szCs w:val="24"/>
        </w:rPr>
        <w:t xml:space="preserve"> ФОНДА ОПЛАТЫТРУДА</w:t>
      </w:r>
    </w:p>
    <w:p w:rsidR="00C17B8B" w:rsidRPr="00F5115A" w:rsidRDefault="003A1B7E" w:rsidP="00C17B8B">
      <w:pPr>
        <w:pStyle w:val="ConsPlusDocList"/>
        <w:jc w:val="center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17B8B" w:rsidRPr="00F5115A">
        <w:rPr>
          <w:rFonts w:ascii="Times New Roman" w:hAnsi="Times New Roman"/>
          <w:sz w:val="24"/>
          <w:szCs w:val="24"/>
        </w:rPr>
        <w:t xml:space="preserve">работников МОУ </w:t>
      </w:r>
      <w:proofErr w:type="spellStart"/>
      <w:r w:rsidR="003843CA" w:rsidRPr="00F5115A">
        <w:rPr>
          <w:rFonts w:ascii="Times New Roman" w:hAnsi="Times New Roman"/>
          <w:sz w:val="24"/>
          <w:szCs w:val="24"/>
        </w:rPr>
        <w:t>Бортсурманская</w:t>
      </w:r>
      <w:proofErr w:type="spellEnd"/>
      <w:r w:rsidR="00C17B8B" w:rsidRPr="00F5115A">
        <w:rPr>
          <w:rFonts w:ascii="Times New Roman" w:hAnsi="Times New Roman"/>
          <w:sz w:val="24"/>
          <w:szCs w:val="24"/>
        </w:rPr>
        <w:t xml:space="preserve"> </w:t>
      </w:r>
      <w:r w:rsidR="003843CA" w:rsidRPr="00F5115A">
        <w:rPr>
          <w:rFonts w:ascii="Times New Roman" w:hAnsi="Times New Roman"/>
          <w:sz w:val="24"/>
          <w:szCs w:val="24"/>
        </w:rPr>
        <w:t>С</w:t>
      </w:r>
      <w:r w:rsidR="00C17B8B" w:rsidRPr="00F5115A">
        <w:rPr>
          <w:rFonts w:ascii="Times New Roman" w:hAnsi="Times New Roman"/>
          <w:sz w:val="24"/>
          <w:szCs w:val="24"/>
        </w:rPr>
        <w:t>ОШ</w:t>
      </w:r>
    </w:p>
    <w:p w:rsidR="00C17B8B" w:rsidRPr="00F5115A" w:rsidRDefault="00C17B8B" w:rsidP="00C17B8B"/>
    <w:p w:rsidR="003A1B7E" w:rsidRPr="00F5115A" w:rsidRDefault="003A1B7E" w:rsidP="00C17B8B">
      <w:pPr>
        <w:pStyle w:val="ConsPlusDocList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lastRenderedPageBreak/>
        <w:t>1. Общие положения.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1.1. Настоящее положение о распределении стимулирующей части фонда оплаты труда </w:t>
      </w:r>
      <w:r w:rsidR="00444792" w:rsidRPr="00F5115A">
        <w:rPr>
          <w:rFonts w:ascii="Times New Roman" w:hAnsi="Times New Roman"/>
          <w:sz w:val="24"/>
          <w:szCs w:val="24"/>
        </w:rPr>
        <w:t xml:space="preserve">МОУ </w:t>
      </w:r>
      <w:proofErr w:type="spellStart"/>
      <w:r w:rsidR="003843CA" w:rsidRPr="00F5115A">
        <w:rPr>
          <w:rFonts w:ascii="Times New Roman" w:hAnsi="Times New Roman"/>
          <w:sz w:val="24"/>
          <w:szCs w:val="24"/>
        </w:rPr>
        <w:t>Бортсурманская</w:t>
      </w:r>
      <w:proofErr w:type="spellEnd"/>
      <w:r w:rsidR="00444792" w:rsidRPr="00F5115A">
        <w:rPr>
          <w:rFonts w:ascii="Times New Roman" w:hAnsi="Times New Roman"/>
          <w:sz w:val="24"/>
          <w:szCs w:val="24"/>
        </w:rPr>
        <w:t xml:space="preserve"> </w:t>
      </w:r>
      <w:r w:rsidR="003843CA" w:rsidRPr="00F5115A">
        <w:rPr>
          <w:rFonts w:ascii="Times New Roman" w:hAnsi="Times New Roman"/>
          <w:sz w:val="24"/>
          <w:szCs w:val="24"/>
        </w:rPr>
        <w:t>С</w:t>
      </w:r>
      <w:r w:rsidR="00444792" w:rsidRPr="00F5115A">
        <w:rPr>
          <w:rFonts w:ascii="Times New Roman" w:hAnsi="Times New Roman"/>
          <w:sz w:val="24"/>
          <w:szCs w:val="24"/>
        </w:rPr>
        <w:t>ОШ</w:t>
      </w:r>
      <w:r w:rsidRPr="00F5115A">
        <w:rPr>
          <w:rFonts w:ascii="Times New Roman" w:hAnsi="Times New Roman"/>
          <w:sz w:val="24"/>
          <w:szCs w:val="24"/>
        </w:rPr>
        <w:t xml:space="preserve"> (далее - Положение) разработано в целях повышения качества и результата трудовой деятельности педагогических и руководящих работников </w:t>
      </w:r>
      <w:r w:rsidR="00444792" w:rsidRPr="00F5115A">
        <w:rPr>
          <w:rFonts w:ascii="Times New Roman" w:hAnsi="Times New Roman"/>
          <w:sz w:val="24"/>
          <w:szCs w:val="24"/>
        </w:rPr>
        <w:t xml:space="preserve">МОУ </w:t>
      </w:r>
      <w:proofErr w:type="spellStart"/>
      <w:r w:rsidR="003843CA" w:rsidRPr="00F5115A">
        <w:rPr>
          <w:rFonts w:ascii="Times New Roman" w:hAnsi="Times New Roman"/>
          <w:sz w:val="24"/>
          <w:szCs w:val="24"/>
        </w:rPr>
        <w:t>Бортсурманская</w:t>
      </w:r>
      <w:proofErr w:type="spellEnd"/>
      <w:r w:rsidR="00444792" w:rsidRPr="00F5115A">
        <w:rPr>
          <w:rFonts w:ascii="Times New Roman" w:hAnsi="Times New Roman"/>
          <w:sz w:val="24"/>
          <w:szCs w:val="24"/>
        </w:rPr>
        <w:t xml:space="preserve"> </w:t>
      </w:r>
      <w:r w:rsidR="003843CA" w:rsidRPr="00F5115A">
        <w:rPr>
          <w:rFonts w:ascii="Times New Roman" w:hAnsi="Times New Roman"/>
          <w:sz w:val="24"/>
          <w:szCs w:val="24"/>
        </w:rPr>
        <w:t>С</w:t>
      </w:r>
      <w:r w:rsidR="00444792" w:rsidRPr="00F5115A">
        <w:rPr>
          <w:rFonts w:ascii="Times New Roman" w:hAnsi="Times New Roman"/>
          <w:sz w:val="24"/>
          <w:szCs w:val="24"/>
        </w:rPr>
        <w:t xml:space="preserve">ОШ </w:t>
      </w:r>
      <w:r w:rsidRPr="00F5115A">
        <w:rPr>
          <w:rFonts w:ascii="Times New Roman" w:hAnsi="Times New Roman"/>
          <w:sz w:val="24"/>
          <w:szCs w:val="24"/>
        </w:rPr>
        <w:t xml:space="preserve"> (далее </w:t>
      </w:r>
      <w:r w:rsidR="00444792" w:rsidRPr="00F5115A">
        <w:rPr>
          <w:rFonts w:ascii="Times New Roman" w:hAnsi="Times New Roman"/>
          <w:sz w:val="24"/>
          <w:szCs w:val="24"/>
        </w:rPr>
        <w:t>–</w:t>
      </w:r>
      <w:r w:rsidRPr="00F5115A">
        <w:rPr>
          <w:rFonts w:ascii="Times New Roman" w:hAnsi="Times New Roman"/>
          <w:sz w:val="24"/>
          <w:szCs w:val="24"/>
        </w:rPr>
        <w:t xml:space="preserve"> </w:t>
      </w:r>
      <w:r w:rsidR="00444792" w:rsidRPr="00F5115A">
        <w:rPr>
          <w:rFonts w:ascii="Times New Roman" w:hAnsi="Times New Roman"/>
          <w:sz w:val="24"/>
          <w:szCs w:val="24"/>
        </w:rPr>
        <w:t>Учреждение)</w:t>
      </w:r>
      <w:r w:rsidRPr="00F5115A">
        <w:rPr>
          <w:rFonts w:ascii="Times New Roman" w:hAnsi="Times New Roman"/>
          <w:sz w:val="24"/>
          <w:szCs w:val="24"/>
        </w:rPr>
        <w:t>).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1.2. Положение устанавливает общий порядок и критерии формирования доплат и надбавок стимулирующего характера работникам </w:t>
      </w:r>
      <w:r w:rsidR="00444792" w:rsidRPr="00F5115A">
        <w:rPr>
          <w:rFonts w:ascii="Times New Roman" w:hAnsi="Times New Roman"/>
          <w:sz w:val="24"/>
          <w:szCs w:val="24"/>
        </w:rPr>
        <w:t>Учреждения</w:t>
      </w:r>
      <w:r w:rsidRPr="00F5115A">
        <w:rPr>
          <w:rFonts w:ascii="Times New Roman" w:hAnsi="Times New Roman"/>
          <w:sz w:val="24"/>
          <w:szCs w:val="24"/>
        </w:rPr>
        <w:t xml:space="preserve"> (далее - выплаты стимулирующего характера).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1.3. Положение о стимулировании труда работников </w:t>
      </w:r>
      <w:r w:rsidR="00444792" w:rsidRPr="00F5115A">
        <w:rPr>
          <w:rFonts w:ascii="Times New Roman" w:hAnsi="Times New Roman"/>
          <w:sz w:val="24"/>
          <w:szCs w:val="24"/>
        </w:rPr>
        <w:t xml:space="preserve">Учреждения </w:t>
      </w:r>
      <w:r w:rsidRPr="00F5115A">
        <w:rPr>
          <w:rFonts w:ascii="Times New Roman" w:hAnsi="Times New Roman"/>
          <w:sz w:val="24"/>
          <w:szCs w:val="24"/>
        </w:rPr>
        <w:t>принимается в соответствии с процедурой принятия локальных актов, предусмотренной уставом образовательной организации, с учетом мнения представительного органа работников и органа самоуправления образовательной организации.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ar1309"/>
      <w:bookmarkEnd w:id="34"/>
      <w:r w:rsidRPr="00F5115A">
        <w:rPr>
          <w:rFonts w:ascii="Times New Roman" w:hAnsi="Times New Roman" w:cs="Times New Roman"/>
          <w:sz w:val="24"/>
          <w:szCs w:val="24"/>
        </w:rPr>
        <w:t xml:space="preserve"> 1.4. Стимулирующая часть фонда оплаты труда формируется в пределах бюджетных ассигнований на оплату труда работников </w:t>
      </w:r>
      <w:r w:rsidR="00444792" w:rsidRPr="00F5115A">
        <w:rPr>
          <w:rFonts w:ascii="Times New Roman" w:hAnsi="Times New Roman" w:cs="Times New Roman"/>
          <w:sz w:val="24"/>
          <w:szCs w:val="24"/>
        </w:rPr>
        <w:t>Учреждения</w:t>
      </w:r>
      <w:r w:rsidRPr="00F5115A">
        <w:rPr>
          <w:rFonts w:ascii="Times New Roman" w:hAnsi="Times New Roman" w:cs="Times New Roman"/>
          <w:sz w:val="24"/>
          <w:szCs w:val="24"/>
        </w:rPr>
        <w:t>, а также от сре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>иносящей доход деятельности, направленных организацией на вышеуказанные цели.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1.5. Администрация </w:t>
      </w:r>
      <w:r w:rsidR="00444792" w:rsidRPr="00F5115A">
        <w:rPr>
          <w:rFonts w:ascii="Times New Roman" w:hAnsi="Times New Roman"/>
          <w:sz w:val="24"/>
          <w:szCs w:val="24"/>
        </w:rPr>
        <w:t xml:space="preserve">Учреждения </w:t>
      </w:r>
      <w:r w:rsidRPr="00F5115A">
        <w:rPr>
          <w:rFonts w:ascii="Times New Roman" w:hAnsi="Times New Roman"/>
          <w:sz w:val="24"/>
          <w:szCs w:val="24"/>
        </w:rPr>
        <w:t xml:space="preserve">вправе направить на увеличение стимулирующей части фонда оплаты труда денежные средства экономии по фонду оплаты за месяцы, предыдущие периоду установления стимулирующих надбавок, средства, высвободившиеся в результате оптимизации образовательной программы и штата </w:t>
      </w:r>
      <w:r w:rsidR="00444792" w:rsidRPr="00F5115A">
        <w:rPr>
          <w:rFonts w:ascii="Times New Roman" w:hAnsi="Times New Roman"/>
          <w:sz w:val="24"/>
          <w:szCs w:val="24"/>
        </w:rPr>
        <w:t>Учреждения</w:t>
      </w:r>
      <w:r w:rsidRPr="00F5115A">
        <w:rPr>
          <w:rFonts w:ascii="Times New Roman" w:hAnsi="Times New Roman"/>
          <w:sz w:val="24"/>
          <w:szCs w:val="24"/>
        </w:rPr>
        <w:t>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2. Порядок </w:t>
      </w:r>
      <w:proofErr w:type="gramStart"/>
      <w:r w:rsidRPr="00F5115A">
        <w:rPr>
          <w:rFonts w:ascii="Times New Roman" w:hAnsi="Times New Roman"/>
          <w:sz w:val="24"/>
          <w:szCs w:val="24"/>
        </w:rPr>
        <w:t xml:space="preserve">распределения стимулирующей части фонда оплаты труда </w:t>
      </w:r>
      <w:r w:rsidR="00444792" w:rsidRPr="00F5115A">
        <w:rPr>
          <w:rFonts w:ascii="Times New Roman" w:hAnsi="Times New Roman"/>
          <w:sz w:val="24"/>
          <w:szCs w:val="24"/>
        </w:rPr>
        <w:t>Учреждения</w:t>
      </w:r>
      <w:proofErr w:type="gramEnd"/>
      <w:r w:rsidRPr="00F5115A">
        <w:rPr>
          <w:rFonts w:ascii="Times New Roman" w:hAnsi="Times New Roman"/>
          <w:sz w:val="24"/>
          <w:szCs w:val="24"/>
        </w:rPr>
        <w:t>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>2.1. Выплаты стимулирующего характера включают в себя: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>- выплаты за качество и высокие результаты работы;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>- выплаты за интенсивность и напряженность выполняемых работ;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- выплаты за выслугу лет (в виде надбавок, определенных </w:t>
      </w:r>
      <w:hyperlink w:anchor="Par270" w:history="1">
        <w:r w:rsidRPr="00F5115A">
          <w:rPr>
            <w:rStyle w:val="a3"/>
            <w:rFonts w:ascii="Times New Roman" w:hAnsi="Times New Roman"/>
            <w:sz w:val="24"/>
            <w:szCs w:val="24"/>
          </w:rPr>
          <w:t>приложением 1</w:t>
        </w:r>
      </w:hyperlink>
      <w:r w:rsidRPr="00F5115A">
        <w:rPr>
          <w:rFonts w:ascii="Times New Roman" w:hAnsi="Times New Roman"/>
          <w:sz w:val="24"/>
          <w:szCs w:val="24"/>
        </w:rPr>
        <w:t xml:space="preserve"> к Положению об оплате труда работников </w:t>
      </w:r>
      <w:r w:rsidR="009A6AC9" w:rsidRPr="00F5115A">
        <w:rPr>
          <w:rFonts w:ascii="Times New Roman" w:hAnsi="Times New Roman"/>
          <w:sz w:val="24"/>
          <w:szCs w:val="24"/>
        </w:rPr>
        <w:t>Учреждения</w:t>
      </w:r>
      <w:proofErr w:type="gramStart"/>
      <w:r w:rsidRPr="00F5115A">
        <w:rPr>
          <w:rFonts w:ascii="Times New Roman" w:hAnsi="Times New Roman"/>
          <w:sz w:val="24"/>
          <w:szCs w:val="24"/>
        </w:rPr>
        <w:t>,);</w:t>
      </w:r>
      <w:proofErr w:type="gramEnd"/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>- премиальные выплаты по итогам конкретной работы.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2.1.1. Выплаты стимулирующего характера за качество и высокие результаты работы предполагают поощрение работника за успешное и добросовестное исполнение работником своих должностных обязанностей; за инициативу, творчество и применение в работе современных форм, методов и содержания организации труда; за качественную подготовку и проведение мероприятий, связанных с уставной деятельностью </w:t>
      </w:r>
      <w:r w:rsidR="00444792" w:rsidRPr="00F5115A">
        <w:rPr>
          <w:rFonts w:ascii="Times New Roman" w:hAnsi="Times New Roman"/>
          <w:sz w:val="24"/>
          <w:szCs w:val="24"/>
        </w:rPr>
        <w:t>Учреждения</w:t>
      </w:r>
      <w:r w:rsidRPr="00F5115A">
        <w:rPr>
          <w:rFonts w:ascii="Times New Roman" w:hAnsi="Times New Roman"/>
          <w:sz w:val="24"/>
          <w:szCs w:val="24"/>
        </w:rPr>
        <w:t xml:space="preserve">. Примерный перечень критериев оценки результативности и качества работников </w:t>
      </w:r>
      <w:r w:rsidR="00444792" w:rsidRPr="00F5115A">
        <w:rPr>
          <w:rFonts w:ascii="Times New Roman" w:hAnsi="Times New Roman"/>
          <w:sz w:val="24"/>
          <w:szCs w:val="24"/>
        </w:rPr>
        <w:t xml:space="preserve">Учреждения </w:t>
      </w:r>
      <w:r w:rsidRPr="00F5115A">
        <w:rPr>
          <w:rFonts w:ascii="Times New Roman" w:hAnsi="Times New Roman"/>
          <w:sz w:val="24"/>
          <w:szCs w:val="24"/>
        </w:rPr>
        <w:t xml:space="preserve">изложен в </w:t>
      </w:r>
      <w:hyperlink w:anchor="Par1325" w:history="1">
        <w:r w:rsidRPr="00F5115A">
          <w:rPr>
            <w:rStyle w:val="a3"/>
            <w:rFonts w:ascii="Times New Roman" w:hAnsi="Times New Roman"/>
            <w:sz w:val="24"/>
            <w:szCs w:val="24"/>
          </w:rPr>
          <w:t>разделе 3</w:t>
        </w:r>
      </w:hyperlink>
      <w:r w:rsidRPr="00F5115A">
        <w:rPr>
          <w:rFonts w:ascii="Times New Roman" w:hAnsi="Times New Roman"/>
          <w:sz w:val="24"/>
          <w:szCs w:val="24"/>
        </w:rPr>
        <w:t xml:space="preserve"> настоящего приложения.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>2.1.2</w:t>
      </w:r>
      <w:r w:rsidR="004D230C" w:rsidRPr="00F5115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D230C" w:rsidRPr="00F5115A">
        <w:rPr>
          <w:rFonts w:ascii="Times New Roman" w:hAnsi="Times New Roman"/>
          <w:sz w:val="24"/>
          <w:szCs w:val="24"/>
        </w:rPr>
        <w:t>Выплаты стимулирующего характера за интенсивность и напряженность выполняемых работ предполагают поощрение работника</w:t>
      </w:r>
      <w:r w:rsidR="001044CF" w:rsidRPr="00F5115A">
        <w:rPr>
          <w:rFonts w:ascii="Times New Roman" w:hAnsi="Times New Roman"/>
          <w:sz w:val="24"/>
          <w:szCs w:val="24"/>
        </w:rPr>
        <w:t>:</w:t>
      </w:r>
      <w:r w:rsidR="004D230C" w:rsidRPr="00F5115A">
        <w:rPr>
          <w:rFonts w:ascii="Times New Roman" w:hAnsi="Times New Roman"/>
          <w:sz w:val="24"/>
          <w:szCs w:val="24"/>
        </w:rPr>
        <w:t xml:space="preserve"> за участие в течение рассматриваемого периода в выполнении важных работ, мероприятий (подготовка к российским, областным мероприятиям; разработка и реализация образовательных проектов, программ); за особый режим работы (реализация дополнительных программ производственного характера работниками, работающих на неполную ставку и выполняющие большой объем работы, и т.д.);</w:t>
      </w:r>
      <w:proofErr w:type="gramEnd"/>
      <w:r w:rsidR="004D230C" w:rsidRPr="00F5115A">
        <w:rPr>
          <w:rFonts w:ascii="Times New Roman" w:hAnsi="Times New Roman"/>
          <w:sz w:val="24"/>
          <w:szCs w:val="24"/>
        </w:rPr>
        <w:t xml:space="preserve"> за организацию и проведение мероприятий, направленных на повышение авторитета и имиджа организации среди населения.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>2.1.3. Выплаты стимулирующего характера за выполнение конкретной работы предполагают поощрение работника за качественную подготовку и проведение конкретного общешкольного мероприятия; за качественную подготовку и своевременную сдачу отчетности; за выполнение работ, связанных с обеспечением безаварийного, бесперебойного функционирования инженерных и эксплуатационных систем жизнеобеспечения учреждения.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2.2. Распределение </w:t>
      </w:r>
      <w:proofErr w:type="gramStart"/>
      <w:r w:rsidRPr="00F5115A">
        <w:rPr>
          <w:rFonts w:ascii="Times New Roman" w:hAnsi="Times New Roman"/>
          <w:sz w:val="24"/>
          <w:szCs w:val="24"/>
        </w:rPr>
        <w:t xml:space="preserve">средств стимулирующей части фонда оплаты труда работников </w:t>
      </w:r>
      <w:r w:rsidR="00444792" w:rsidRPr="00F5115A">
        <w:rPr>
          <w:rFonts w:ascii="Times New Roman" w:hAnsi="Times New Roman"/>
          <w:sz w:val="24"/>
          <w:szCs w:val="24"/>
        </w:rPr>
        <w:t>Учреждения</w:t>
      </w:r>
      <w:proofErr w:type="gramEnd"/>
      <w:r w:rsidR="00444792" w:rsidRPr="00F5115A">
        <w:rPr>
          <w:rFonts w:ascii="Times New Roman" w:hAnsi="Times New Roman"/>
          <w:sz w:val="24"/>
          <w:szCs w:val="24"/>
        </w:rPr>
        <w:t xml:space="preserve"> </w:t>
      </w:r>
      <w:r w:rsidRPr="00F5115A">
        <w:rPr>
          <w:rFonts w:ascii="Times New Roman" w:hAnsi="Times New Roman"/>
          <w:sz w:val="24"/>
          <w:szCs w:val="24"/>
        </w:rPr>
        <w:t xml:space="preserve">по видам и формам материального стимулирования работников производится администрацией </w:t>
      </w:r>
      <w:r w:rsidR="00444792" w:rsidRPr="00F5115A">
        <w:rPr>
          <w:rFonts w:ascii="Times New Roman" w:hAnsi="Times New Roman"/>
          <w:sz w:val="24"/>
          <w:szCs w:val="24"/>
        </w:rPr>
        <w:t xml:space="preserve">Учреждения </w:t>
      </w:r>
      <w:r w:rsidRPr="00F5115A">
        <w:rPr>
          <w:rFonts w:ascii="Times New Roman" w:hAnsi="Times New Roman"/>
          <w:sz w:val="24"/>
          <w:szCs w:val="24"/>
        </w:rPr>
        <w:t xml:space="preserve">в соответствии с Положением об оплате труда, утвержденным в </w:t>
      </w:r>
      <w:r w:rsidR="00444792" w:rsidRPr="00F5115A">
        <w:rPr>
          <w:rFonts w:ascii="Times New Roman" w:hAnsi="Times New Roman"/>
          <w:sz w:val="24"/>
          <w:szCs w:val="24"/>
        </w:rPr>
        <w:t>Учреждении</w:t>
      </w:r>
      <w:r w:rsidRPr="00F5115A">
        <w:rPr>
          <w:rFonts w:ascii="Times New Roman" w:hAnsi="Times New Roman"/>
          <w:sz w:val="24"/>
          <w:szCs w:val="24"/>
        </w:rPr>
        <w:t>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lastRenderedPageBreak/>
        <w:t xml:space="preserve">2.3. Выплаты стимулирующего характера к должностному окладу работника </w:t>
      </w:r>
      <w:r w:rsidR="00444792" w:rsidRPr="00F5115A">
        <w:rPr>
          <w:rFonts w:ascii="Times New Roman" w:hAnsi="Times New Roman"/>
          <w:sz w:val="24"/>
          <w:szCs w:val="24"/>
        </w:rPr>
        <w:t>Учреждения</w:t>
      </w:r>
      <w:r w:rsidRPr="00F5115A">
        <w:rPr>
          <w:rFonts w:ascii="Times New Roman" w:hAnsi="Times New Roman"/>
          <w:sz w:val="24"/>
          <w:szCs w:val="24"/>
        </w:rPr>
        <w:t xml:space="preserve"> устанавливаются приказом руководителя </w:t>
      </w:r>
      <w:r w:rsidR="00444792" w:rsidRPr="00F5115A">
        <w:rPr>
          <w:rFonts w:ascii="Times New Roman" w:hAnsi="Times New Roman"/>
          <w:sz w:val="24"/>
          <w:szCs w:val="24"/>
        </w:rPr>
        <w:t xml:space="preserve">Учреждения </w:t>
      </w:r>
      <w:r w:rsidRPr="00F5115A">
        <w:rPr>
          <w:rFonts w:ascii="Times New Roman" w:hAnsi="Times New Roman"/>
          <w:sz w:val="24"/>
          <w:szCs w:val="24"/>
        </w:rPr>
        <w:t xml:space="preserve">на период, предусмотренный положением об оплате труда в данной организации. Размеры выплат стимулирующего характера работников максимальными размерами не ограничиваются и определяются в зависимости от достижения показателей эффективности, установленных локальными нормативными актами </w:t>
      </w:r>
      <w:r w:rsidR="00444792" w:rsidRPr="00F5115A">
        <w:rPr>
          <w:rFonts w:ascii="Times New Roman" w:hAnsi="Times New Roman"/>
          <w:sz w:val="24"/>
          <w:szCs w:val="24"/>
        </w:rPr>
        <w:t>Учреждения</w:t>
      </w:r>
      <w:r w:rsidRPr="00F5115A">
        <w:rPr>
          <w:rFonts w:ascii="Times New Roman" w:hAnsi="Times New Roman"/>
          <w:sz w:val="24"/>
          <w:szCs w:val="24"/>
        </w:rPr>
        <w:t>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 xml:space="preserve">2.4. Использование для определения размера выплат стимулирующего характера условий и показателей деятельности работников </w:t>
      </w:r>
      <w:r w:rsidR="00444792" w:rsidRPr="00F5115A">
        <w:rPr>
          <w:rFonts w:ascii="Times New Roman" w:hAnsi="Times New Roman"/>
          <w:sz w:val="24"/>
          <w:szCs w:val="24"/>
        </w:rPr>
        <w:t xml:space="preserve">Учреждения </w:t>
      </w:r>
      <w:r w:rsidRPr="00F5115A">
        <w:rPr>
          <w:rFonts w:ascii="Times New Roman" w:hAnsi="Times New Roman"/>
          <w:sz w:val="24"/>
          <w:szCs w:val="24"/>
        </w:rPr>
        <w:t>за качество труда, не связанных с результативностью деятельности, не допускается.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F5115A">
        <w:rPr>
          <w:rFonts w:ascii="Times New Roman" w:hAnsi="Times New Roman"/>
          <w:sz w:val="24"/>
          <w:szCs w:val="24"/>
        </w:rPr>
        <w:t>2.5. Выплаты стимулирующего характера (надбавки, доплаты) могут устанавливаться в процентном отношении к должностному окладу работника или в денежном выражении.</w:t>
      </w:r>
    </w:p>
    <w:p w:rsidR="003A1B7E" w:rsidRPr="00F5115A" w:rsidRDefault="003A1B7E" w:rsidP="003A1B7E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5" w:name="Par1325"/>
      <w:bookmarkEnd w:id="35"/>
      <w:r w:rsidRPr="00F5115A">
        <w:rPr>
          <w:rFonts w:ascii="Times New Roman" w:hAnsi="Times New Roman"/>
          <w:sz w:val="24"/>
          <w:szCs w:val="24"/>
        </w:rPr>
        <w:t>3. Условия и порядок определения выплат стимулирующего характера работникам руководящего, педагогического и учебно-вспомогательного состава организаций за качество и высокие результаты работы.</w:t>
      </w:r>
    </w:p>
    <w:p w:rsidR="003A1B7E" w:rsidRPr="00F5115A" w:rsidRDefault="003A1B7E" w:rsidP="003A1B7E">
      <w:pPr>
        <w:pStyle w:val="ConsPlusDocList"/>
        <w:jc w:val="both"/>
        <w:rPr>
          <w:rFonts w:ascii="Times New Roman" w:hAnsi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ar1393"/>
      <w:bookmarkEnd w:id="36"/>
      <w:r w:rsidRPr="00F5115A">
        <w:rPr>
          <w:rFonts w:ascii="Times New Roman" w:hAnsi="Times New Roman" w:cs="Times New Roman"/>
          <w:sz w:val="24"/>
          <w:szCs w:val="24"/>
        </w:rPr>
        <w:t>3.</w:t>
      </w:r>
      <w:r w:rsidR="002E0F2A" w:rsidRPr="00F5115A">
        <w:rPr>
          <w:rFonts w:ascii="Times New Roman" w:hAnsi="Times New Roman" w:cs="Times New Roman"/>
          <w:sz w:val="24"/>
          <w:szCs w:val="24"/>
        </w:rPr>
        <w:t>1</w:t>
      </w:r>
      <w:r w:rsidRPr="00F5115A">
        <w:rPr>
          <w:rFonts w:ascii="Times New Roman" w:hAnsi="Times New Roman" w:cs="Times New Roman"/>
          <w:sz w:val="24"/>
          <w:szCs w:val="24"/>
        </w:rPr>
        <w:t>. Критерии материального стимулирования заместителя директора образовательной организации.</w:t>
      </w:r>
    </w:p>
    <w:p w:rsidR="003A1B7E" w:rsidRPr="00F5115A" w:rsidRDefault="003A1B7E" w:rsidP="003A1B7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216"/>
        <w:gridCol w:w="850"/>
        <w:gridCol w:w="850"/>
        <w:gridCol w:w="1077"/>
      </w:tblGrid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ar6"/>
            <w:bookmarkEnd w:id="37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контингента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Par11"/>
            <w:bookmarkEnd w:id="38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второгодников (переведенных условно) в курируемых классах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Система работы с документами курируемых педагогов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Par26"/>
            <w:bookmarkEnd w:id="39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Система работы с документами заместителя директора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Par31"/>
            <w:bookmarkEnd w:id="40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Применение в образовательном процессе здоровьесберегающих технологий в курируемых классах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Par36"/>
            <w:bookmarkEnd w:id="41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Положительная динамика успеваемости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итоговой и промежуточной аттестации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Par41"/>
            <w:bookmarkEnd w:id="42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Призеры и победители олимпиад и в конференциях НОУ у курируемых педагогов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уровне района города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городском уровне или уровне района области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областном уровне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федеральном уровне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Par68"/>
            <w:bookmarkEnd w:id="43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Методическая работа курируемых педагогов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Par73"/>
            <w:bookmarkEnd w:id="44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системы мониторинга (по курируемым вопросам)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Par78"/>
            <w:bookmarkEnd w:id="45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 курируемых педагогов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Par83"/>
            <w:bookmarkEnd w:id="46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Работа с общественными организациями, органом государственно-общественного управления по курируемым вопросам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и выполнение плана посещений уроков (мероприятий) курируемых педагогов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Информатизация управленческой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Участие в экспериментальной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Примечания: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Сохранение контингента обучающихся - отсутствие отсева, перевода в общеобразовательную организацию, осуществляющую общеобразовательные программы в очно-заочной форме до 15 лет, смены ОО при сохранении прежнего места жительства.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1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Повышение квалификации заместителя директора - прохождение курсовой подготовки, обмен опытом, участие в конференциях, семинарах, педагогических чтениях, публикации в профессиональной прессе, обучение в аспирантуре, соискательство, получение ученой степени в течение рассматриваемого периода.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1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Система работы с документами курируемых педагогов - своевременное ведение обязательной текущей документации курируемыми педагогами в рамках должностной инструкции, отсутствие замечаний у курируемых педагогов со стороны администраторов ОО, представителей контролирующих органов.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6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Система работы с документами заместителя директора - своевременное ведение обязательной текущей документации заместителем директора в рамках должностной инструкции, отсутствие замечаний у заместителя директора со стороны администраторов ОО, представителей контролирующих органов.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1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6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Применение в образовательном процессе здоровьесберегающих технологий в курируемых классах - данный показатель учитывается при наличии исследований, подтверждающих факт сохранения и улучшения показателей здоровья обучающихся курируемых классов.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6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Положительная динамика успеваемости обучающихся по результатам итоговой и промежуточной аттестации - положительная динамика результатов итоговой и промежуточной аттестации обучающихся курируемой ступени обучения (4, 9 и 11 классы), в том числе в форме ЕГЭ на 3-й ступени и других независимых внешних формах оценки качества обучения на 1-й и 2-й ступени (итоги подводятся раз в год).</w:t>
      </w:r>
      <w:proofErr w:type="gramEnd"/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41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Призеры и победители олимпиад и в конференциях НОУ у курируемых педагогов без учета количества этих призеров.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8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Методическая работа курируемых педагогов - проведение семинаров, конференций, педагогических чтений, участие самого заместителя и курируемых им педагогов в профессиональных конкурсах не ниже районного уровня, обобщение педагогического опыта курируемых педагогов на муниципальном, областном уровнях.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3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системы мониторинга результатов по курируемым вопросам, использование результатов мониторинга в процессе принятия управленческих решений, наличие устойчивой обратной связи о результатах образовательного процесса.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8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11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Организация повышения квалификации курируемых педагогов - прохождение курируемыми педагогами курсовой подготовки (в соответствии с </w:t>
      </w:r>
      <w:r w:rsidRPr="00F5115A">
        <w:rPr>
          <w:rFonts w:ascii="Times New Roman" w:hAnsi="Times New Roman" w:cs="Times New Roman"/>
          <w:sz w:val="24"/>
          <w:szCs w:val="24"/>
        </w:rPr>
        <w:lastRenderedPageBreak/>
        <w:t>нормативными требованиями), обмен опытом, участие в конференциях, семинарах, педагогических чтениях не реже одного раза в два года, публикации в профессиональной прессе, обучение в аспирантуре, соискательство, получение ученой степени.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83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12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Взаимодействие с общественными организациями, органом самоуправления ОО и другими организациями в рамках должностной инструкции, отраженное в локальных нормативных актах организации, планах работы, протоколах заседаний, совместных мероприятиях.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Критерии, понижающие стимулирующую часть оплаты труда.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244"/>
        <w:gridCol w:w="850"/>
        <w:gridCol w:w="964"/>
        <w:gridCol w:w="1077"/>
      </w:tblGrid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Травматизм обучающихся во время образовательного процесса и сотрудников на рабочем месте в рамках ответственности (в рамках должностной инструкции)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Предписания Роспотребнадзора (в рамках должностной инструкции), не выполненные своевременно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Предписания Госпожнадзора (в рамках должностной инструкции), не выполненные своевременно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участников образовательного процесса, нашедшие отражение в административных актах, в том числе по деятельности курируемых педагогов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15A">
        <w:rPr>
          <w:rFonts w:ascii="Times New Roman" w:hAnsi="Times New Roman" w:cs="Times New Roman"/>
          <w:b/>
          <w:sz w:val="24"/>
          <w:szCs w:val="24"/>
        </w:rPr>
        <w:t>3.</w:t>
      </w:r>
      <w:r w:rsidR="002E0F2A" w:rsidRPr="00F5115A">
        <w:rPr>
          <w:rFonts w:ascii="Times New Roman" w:hAnsi="Times New Roman" w:cs="Times New Roman"/>
          <w:b/>
          <w:sz w:val="24"/>
          <w:szCs w:val="24"/>
        </w:rPr>
        <w:t>2</w:t>
      </w:r>
      <w:r w:rsidRPr="00F5115A">
        <w:rPr>
          <w:rFonts w:ascii="Times New Roman" w:hAnsi="Times New Roman" w:cs="Times New Roman"/>
          <w:b/>
          <w:sz w:val="24"/>
          <w:szCs w:val="24"/>
        </w:rPr>
        <w:t>. Критерии стимулирования учителя (преподавателя).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232"/>
        <w:gridCol w:w="850"/>
        <w:gridCol w:w="1020"/>
        <w:gridCol w:w="1077"/>
      </w:tblGrid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Par150"/>
            <w:bookmarkEnd w:id="47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уровня успеваемости (достижений) обучающихся по итогам полугодия, переводных экзаменов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Par155"/>
            <w:bookmarkEnd w:id="48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Объективность оценки учителем качества знаний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Par160"/>
            <w:bookmarkEnd w:id="49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Применение в образовательном процессе здоровьесберегающих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Par165"/>
            <w:bookmarkEnd w:id="50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методической работы учителя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Par170"/>
            <w:bookmarkEnd w:id="51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работе с документами, согласно должностной инструкции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призеров и победителей олимпиад, </w:t>
            </w:r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НОУ, соревнований и конкурсов: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уровне района города, города районного подчинения;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городском уровне или уровне района области;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областном уровне;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A1B7E" w:rsidRPr="00F5115A" w:rsidTr="006B4407"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федеральном уровне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Par202"/>
            <w:bookmarkEnd w:id="52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аналитической работы учителя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Par207"/>
            <w:bookmarkEnd w:id="53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информационных технологий в учебно-воспитательном процессе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Par212"/>
            <w:bookmarkEnd w:id="54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Участие в инновационной и экспериментальной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Par217"/>
            <w:bookmarkEnd w:id="55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работы с родителями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Эстетическое оформление предметной среды закрепленных учебных помещений с учетом санитарных норм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Par227"/>
            <w:bookmarkEnd w:id="56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в течение рассматриваемого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Par232"/>
            <w:bookmarkEnd w:id="57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Внеклассная работа с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Примечания: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50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Положительная динамика уровня успеваемости в классе по итогам каждого полугодия - сохранение и улучшение качества знаний обучающихся. Рассматривается обобщенный результат по общему количеству учащихся, с которыми работает учитель.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55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Объективность оценки учителя качества знаний обучающихся - соответствие оценки учителя (показателя развития) и внешней оценки со стороны внешнего эксперта (тест, срез, контрольная работа, экзамен).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60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3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Применение в образовательном процессе здоровьесберегающих технологий. Данный показатель учитывает, в том числе, систематическое проведение здоровьесберегающих мероприятий в урочной и внеурочной деятельности.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65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методической работы учителя - участие в педагогических чтениях, конференциях, семинарах, профессиональных конкурсах ("Учитель года") не ниже районного уровня в течение рассматриваемого периода. Участие в работе районного методического объединения, руководство методическим объединением учителей на уровне образовательной организации. Наличие систематизированного учебно-методического обеспечения образовательного процесса по преподаваемому предмету, опубликованных методических материалов, обобщенного педагогического опыта (на муниципальном и региональном уровне).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70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Отсутствие замечаний по работе с документами согласно должностной инструкции - своевременное ведение обязательной текущей документации в рамках должностной инструкции, отсутствие замечаний со стороны руководящих работников ОО, контролирующих органов по работе с документацией.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lastRenderedPageBreak/>
        <w:t xml:space="preserve">К </w:t>
      </w:r>
      <w:hyperlink w:anchor="Par20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аналитической работы учителя - наличие и систематическое использование исследований уровня усвоения знаний, умений и навыков, развития способностей, дифференцированный подход к организации учебной деятельности.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07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Применение информационных технологий в учебно-воспитательном процессе - уверенное владение персональным компьютером и его систематическое использование в образовательном процессе.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1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Участие в инновационной и экспериментальной работе - наличие авторских программ, методик, технологий, участие в работе опытно-экспериментальных площадок.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17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работы с родителями - эффективное сотрудничество с родителями в образовательном процессе, включая индивидуальную работу.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27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12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Прохождение курсовой подготовки, обучение в аспирантуре, соискательство и защита ученого звания.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3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13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Проведение внеклассных мероприятий по предмету - включает проведение школьных предметных олимпиад, конкурсов творческих работ, научных чтений и др.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Показатели, понижающие стимулирующую часть оплаты труда.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232"/>
        <w:gridCol w:w="850"/>
        <w:gridCol w:w="964"/>
        <w:gridCol w:w="1008"/>
      </w:tblGrid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Травматизм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образовательного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о нарушении прав обучающихся, нашедшие отражение в административных актах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систематических пропусков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уроков без уважительной причины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Невыполнение учебной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Нарушение норм техники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15A">
        <w:rPr>
          <w:rFonts w:ascii="Times New Roman" w:hAnsi="Times New Roman" w:cs="Times New Roman"/>
          <w:b/>
          <w:sz w:val="24"/>
          <w:szCs w:val="24"/>
        </w:rPr>
        <w:t>3.</w:t>
      </w:r>
      <w:r w:rsidR="002E0F2A" w:rsidRPr="00F5115A">
        <w:rPr>
          <w:rFonts w:ascii="Times New Roman" w:hAnsi="Times New Roman" w:cs="Times New Roman"/>
          <w:b/>
          <w:sz w:val="24"/>
          <w:szCs w:val="24"/>
        </w:rPr>
        <w:t>3</w:t>
      </w:r>
      <w:r w:rsidRPr="00F5115A">
        <w:rPr>
          <w:rFonts w:ascii="Times New Roman" w:hAnsi="Times New Roman" w:cs="Times New Roman"/>
          <w:b/>
          <w:sz w:val="24"/>
          <w:szCs w:val="24"/>
        </w:rPr>
        <w:t>. Критерии материального стимулирования классного руководителя.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232"/>
        <w:gridCol w:w="850"/>
        <w:gridCol w:w="964"/>
        <w:gridCol w:w="1008"/>
      </w:tblGrid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Par289"/>
            <w:bookmarkEnd w:id="58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Сохранение контингента обучающихся (воспитанников)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Par294"/>
            <w:bookmarkEnd w:id="59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Par299"/>
            <w:bookmarkEnd w:id="60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учебно-воспитательных мероприятий в 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Par304"/>
            <w:bookmarkEnd w:id="61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неуспевающих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по итогам каждого полугодия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Par314"/>
            <w:bookmarkEnd w:id="62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Сотрудничество с организациями дополнительного образования, организациями культуры, спорта, здравоохранения и другими организациями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Par319"/>
            <w:bookmarkEnd w:id="63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работе с документами согласно должностной инструкции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4" w:name="Par324"/>
            <w:bookmarkEnd w:id="64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реализуемой эффективной программы воспитательной работы классного 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Par329"/>
            <w:bookmarkEnd w:id="65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диагностической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6" w:name="Par334"/>
            <w:bookmarkEnd w:id="66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Применение в образовательном процессе здоровьесберегающих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Par339"/>
            <w:bookmarkEnd w:id="67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Охват горячим питанием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Эстетическое оформление предметной среды проводимых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8" w:name="Par349"/>
            <w:bookmarkEnd w:id="68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ученического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Par354"/>
            <w:bookmarkEnd w:id="69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работы с родителями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Par359"/>
            <w:bookmarkEnd w:id="70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активного взаимодействия с учителями предметниками, школьным психологом, социальным педагогом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Par364"/>
            <w:bookmarkEnd w:id="71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Работа с детьми из социально неблагополучных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Примечания: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89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Выбытие обучающихся (воспитанников) без уважительных причин, в том числе отсутствие скрытого отсева в классе (перевод в общеобразовательную организацию, реализующую общеобразовательные программы в очно-заочной форме до 15 лет).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9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Повышение квалификации - прохождение курсовой подготовки, активное участие в педагогических чтениях, конференциях, семинарах, профессиональных конкурсах ("Классный руководитель года") не ниже районного уровня за рассматриваемый период.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99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3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Посещаемость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 xml:space="preserve"> учебно-воспитательных мероприятий в ОО - 100% посещаемость, кроме отсутствия по уважительным причинам.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0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Правонарушения обучающихся класса при наличии вступившего в силу постановления об административном взыскании или решения суда о применении мер уголовной ответственности.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1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6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Сотрудничество с организациями дополнительного образования, образовательными организациями, организациями культуры, спорта, здравоохранения и другими организациями - систематическое взаимодействие с организациями дополнительного образования, образовательными организациями, организациями культуры, спорта, здравоохранения и другими организациями и т.д. по организации совместных воспитательных мероприятий для обучающихся, привлечение специалистов партнерских организаций к образовательной деятельности с обучающимися.</w:t>
      </w:r>
      <w:proofErr w:type="gramEnd"/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19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Отсутствие замечаний по работе с документами согласно должностной инструкции - своевременное ведение обязательной текущей документации в рамках </w:t>
      </w:r>
      <w:r w:rsidRPr="00F5115A">
        <w:rPr>
          <w:rFonts w:ascii="Times New Roman" w:hAnsi="Times New Roman" w:cs="Times New Roman"/>
          <w:sz w:val="24"/>
          <w:szCs w:val="24"/>
        </w:rPr>
        <w:lastRenderedPageBreak/>
        <w:t>должностной инструкции, отсутствие замечаний со стороны руководящих работников ОО, контролирующих органов по работе с документацией.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2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реализуемой эффективной программы воспитательной работы классного руководителя - наличие положительных промежуточных результатов выполнения программы, сопоставимость и сравнимость результатов.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29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диагностической работы - наличие анализа диагностических данных о динамике развития обучающихся, коллектива класса и состоянии семейного воспитания обучающихся.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3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Применение в образовательном процессе здоровьесберегающих технологий - данный показатель учитывается при наличии исследований, подтверждающих факт сохранения и улучшения показателей здоровья обучающихся в результате применения этих технологий.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39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11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Охват горячим питанием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 xml:space="preserve"> класса выше среднего показателя по общеобразовательной организации, в том числе и льготным питанием.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49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13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ученического самоуправления - наличие в классе действенной системы ученического самоуправления и участие обучающихся в общественных организациях и различных органах общественного управления ОО.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5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14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Наличие работы с родителями - наличие в классе действующего родительского комитета и системы работы с родителями по совместному воспитанию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>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59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15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Проведение совместных мероприятий для родителей, учащихся.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6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16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работы с детьми из социально неблагополучных семей, педагогическое сопровождение детей и родителей в вопросах семейного воспитания.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Критерии, понижающие стимулирующую часть оплаты труда.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232"/>
        <w:gridCol w:w="850"/>
        <w:gridCol w:w="964"/>
        <w:gridCol w:w="1008"/>
      </w:tblGrid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Травматизм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образовательного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о нарушении прав обучающихся, нашедшие отражение в административных актах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Нарушение норм техники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A1B7E" w:rsidRPr="00F5115A" w:rsidTr="006B440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Систематические пропуски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класса учебных занятий без уважительной причины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</w:t>
      </w:r>
      <w:r w:rsidR="002E0F2A" w:rsidRPr="00F5115A">
        <w:rPr>
          <w:rFonts w:ascii="Times New Roman" w:hAnsi="Times New Roman" w:cs="Times New Roman"/>
          <w:sz w:val="24"/>
          <w:szCs w:val="24"/>
        </w:rPr>
        <w:t>4</w:t>
      </w:r>
      <w:r w:rsidRPr="00F5115A">
        <w:rPr>
          <w:rFonts w:ascii="Times New Roman" w:hAnsi="Times New Roman" w:cs="Times New Roman"/>
          <w:sz w:val="24"/>
          <w:szCs w:val="24"/>
        </w:rPr>
        <w:t>. Критерии материального стимулирования социального педагога.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5945"/>
        <w:gridCol w:w="1843"/>
        <w:gridCol w:w="992"/>
      </w:tblGrid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2" w:name="Par644"/>
            <w:bookmarkEnd w:id="72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3" w:name="Par648"/>
            <w:bookmarkEnd w:id="73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ОО, состоящих на </w:t>
            </w:r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внутреннем учете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4" w:name="Par652"/>
            <w:bookmarkEnd w:id="74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учебных занятий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ОО, состоящими на внутреннем учете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неуспевающих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каждого полугодия, состоящих на внутреннем учете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5" w:name="Par660"/>
            <w:bookmarkEnd w:id="75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Сотрудничество с организациями дополнительного образования, организациями культуры, спорта, здравоохранения и другими организациями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6" w:name="Par664"/>
            <w:bookmarkEnd w:id="76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работе с документацией согласно должностным инструкциям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7" w:name="Par668"/>
            <w:bookmarkEnd w:id="77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диагностической и аналитической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8" w:name="Par672"/>
            <w:bookmarkEnd w:id="78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Просветительская работа с участниками образовательного процесса: педагогами, родителями, обучающимися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9" w:name="Par676"/>
            <w:bookmarkEnd w:id="79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работы с родителями обучающихся (лицами, их заменяющими, законными представителями)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79594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0" w:name="Par680"/>
            <w:bookmarkEnd w:id="80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Работа с детьми из социально неблагополучных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Примечания: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4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Повышение квалификации (прохождение курсовой подготовки, активное участие в педагогических чтениях, конференциях, семинарах, самообразование и участие в методобъединениях).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48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Правонарушения обучающихся ОО (наличие вступившего в силу постановления об административном взыскании или решения суда о применении мер уголовной ответственности).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5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3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Обеспечение посещаемости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 xml:space="preserve"> ОО (100% посещаемость, кроме отсутствия по уважительным причинам).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60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Взаимодействие с социумом - ежемесячный учет организации свободного времени обучающихся при взаимодействии с организациями дополнительного образования, ОО, организациями культуры, спорта, здравоохранения, инспекцией по делам несовершеннолетних и другими организациями по организации совместных воспитательных мероприятий для обучающихся, состоящих на внутреннем учете; оказание реабилитационных услуг в центрах, комплексах, службах и других организациях по восстановлению психического, физического и социального здоровья детей:</w:t>
      </w:r>
      <w:proofErr w:type="gramEnd"/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группы риска;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из многодетных семей;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из малообеспеченных семей;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опекаемых;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детей-сирот и детей, оставшихся без попечения родителей;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детей из неполных семей.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64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6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Отсутствие замечаний по работе с документацией согласно должностным инструкциям (своевременное ведение обязательной документации, отсутствие замечаний со стороны администрации ОО, контролирующих органов по работе с документацией, знание законов, подзаконных актов, постановлений, распоряжений, инструкций, </w:t>
      </w:r>
      <w:r w:rsidRPr="00F5115A">
        <w:rPr>
          <w:rFonts w:ascii="Times New Roman" w:hAnsi="Times New Roman" w:cs="Times New Roman"/>
          <w:sz w:val="24"/>
          <w:szCs w:val="24"/>
        </w:rPr>
        <w:lastRenderedPageBreak/>
        <w:t>социально-правовых и социально-экономических основ деятельности социального педагога, системы организаций, оказывающих помощь ребенку).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68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Проведение диагностической и аналитической работы (анализ диагностических данных по детям, состоящим на внутришкольном учете):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- по успеваемости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>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по состоянию здоровья;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по занятости в свободное время;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- составление социального паспорта семей.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7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Просветительская работа: участие в родительском всеобуче, в конференциях для родителей, участие в создании буклетов по профилактической работе, стенной печати, классных часах, педсоветах.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76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работы с родителями (учет работы с родителями по оказанию помощи и поддержки: преодоление педагогических ошибок и конфликтных ситуаций, проведение деловых игр и пр.).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80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Реализация плана индивидуальной работы с детьми из социально неблагополучных семей, а также с их родителями.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Критерии, понижающие стимулирующую часть оплаты труда.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5172"/>
        <w:gridCol w:w="1871"/>
        <w:gridCol w:w="1140"/>
      </w:tblGrid>
      <w:tr w:rsidR="003A1B7E" w:rsidRPr="00F5115A" w:rsidTr="006B440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Травматизм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образовательного процесса, организуемого социальным педагогом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3A1B7E" w:rsidRPr="00F5115A" w:rsidTr="006B440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 ОО, состоящих на внутришкольном учете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3A1B7E" w:rsidRPr="00F5115A" w:rsidTr="006B440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о нарушении прав обучающихся со стороны социального педагога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3A1B7E" w:rsidRPr="00F5115A" w:rsidTr="006B440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Нарушение норм техники безопасности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</w:t>
      </w:r>
      <w:r w:rsidR="002E0F2A" w:rsidRPr="00F5115A">
        <w:rPr>
          <w:rFonts w:ascii="Times New Roman" w:hAnsi="Times New Roman" w:cs="Times New Roman"/>
          <w:sz w:val="24"/>
          <w:szCs w:val="24"/>
        </w:rPr>
        <w:t>5</w:t>
      </w:r>
      <w:r w:rsidRPr="00F5115A">
        <w:rPr>
          <w:rFonts w:ascii="Times New Roman" w:hAnsi="Times New Roman" w:cs="Times New Roman"/>
          <w:sz w:val="24"/>
          <w:szCs w:val="24"/>
        </w:rPr>
        <w:t>. Критерии материального стимулирования старших вожатых.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256"/>
        <w:gridCol w:w="907"/>
        <w:gridCol w:w="907"/>
        <w:gridCol w:w="1080"/>
      </w:tblGrid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1" w:name="Par735"/>
            <w:bookmarkEnd w:id="81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2" w:name="Par740"/>
            <w:bookmarkEnd w:id="82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документами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Par745"/>
            <w:bookmarkEnd w:id="83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на конкурсах, соревнованиях в рамках должностных инструкций: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7E" w:rsidRPr="00F5115A" w:rsidTr="006B4407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уровне района города и городского поселения районного подчинения;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1B7E" w:rsidRPr="00F5115A" w:rsidTr="006B4407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городском уровне или уровне района области;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областном уровне;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A1B7E" w:rsidRPr="00F5115A" w:rsidTr="006B4407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на федеральном уровне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4" w:name="Par772"/>
            <w:bookmarkEnd w:id="84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реализуемой эффективной программы развития детского объединения (организации)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5" w:name="Par777"/>
            <w:bookmarkEnd w:id="85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диагностической и аналитической работы; владение персональным компьютером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6" w:name="Par782"/>
            <w:bookmarkEnd w:id="86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Эстетическое оформление помещений для работы с детьми на мероприятиях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7" w:name="Par787"/>
            <w:bookmarkEnd w:id="87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Сотрудничество с организациями дополнительного образования, организациями культуры, спорта и другими организациями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8" w:name="Par792"/>
            <w:bookmarkEnd w:id="88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Наличие детского объединения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Примечания: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35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Повышение квалификации - прохождение курсовой подготовки, обмен опытом, участие в конференциях, семинарах, педагогических чтениях, профессиональных конкурсах (не ниже районного уровня), публикации в прессе, обучение в аспирантуре, соискательство, получение ученой степени в рассматриваемый период.</w:t>
      </w:r>
      <w:proofErr w:type="gramEnd"/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40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системы работы с документами - своевременное ведение обязательной текущей документации в рамках должностной инструкции, отсутствие замечаний со стороны администрации ОО, представителей контролирующих органов.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45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3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победителей на конкурсах, соревнованиях без учета количества призеров.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7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Наличие реализуемой эффективной программы воспитательной работы - наличие положительных промежуточных результатов выполнения программы, сопоставимость и сравнимость результатов.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77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Наличие диагностической работы - анализ динамики развития детского коллектива, состояния воспитания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>. Владение персональным компьютером, использование ПК при формировании мониторинговых и диагностических материалов.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8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6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Эстетическое, развивающее оформление помещений для постоянной работы с детьми, для организации мероприятий с учетом возрастных особенностей детей.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87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F5115A">
        <w:rPr>
          <w:rFonts w:ascii="Times New Roman" w:hAnsi="Times New Roman" w:cs="Times New Roman"/>
          <w:sz w:val="24"/>
          <w:szCs w:val="24"/>
        </w:rPr>
        <w:t>. Ежемесячный учет совместных воспитательных мероприятий для учащихся с организациями дополнительного образования, другими ОО, организациями культуры, спорта и другими организациями, привлечение внешних специалистов к образовательной деятельности с обучающимися (без количественного показателя с учетом качества проведенных мероприятий).</w:t>
      </w:r>
      <w:proofErr w:type="gramEnd"/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9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. Наличие в ОО действующего детского объединения и высокая степень участия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 xml:space="preserve"> в его деятельности (не ниже районного уровня).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Критерии, понижающие стимулирующую часть оплаты труда.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256"/>
        <w:gridCol w:w="907"/>
        <w:gridCol w:w="907"/>
        <w:gridCol w:w="1080"/>
      </w:tblGrid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Обоснованные жалобы о нарушении прав обучающихся, нашедшие отражение в </w:t>
            </w:r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актах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Травматизм обучающихся во время мероприятий, проводимых старшим вожатым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</w:tc>
      </w:tr>
      <w:tr w:rsidR="003A1B7E" w:rsidRPr="00F5115A" w:rsidTr="006B44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Нарушение норм техники безопасности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B7E" w:rsidRPr="00F5115A" w:rsidRDefault="003A1B7E" w:rsidP="006B44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5A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</w:tc>
      </w:tr>
    </w:tbl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</w:t>
      </w:r>
      <w:r w:rsidR="002E0F2A" w:rsidRPr="00F5115A">
        <w:rPr>
          <w:rFonts w:ascii="Times New Roman" w:hAnsi="Times New Roman" w:cs="Times New Roman"/>
          <w:sz w:val="24"/>
          <w:szCs w:val="24"/>
        </w:rPr>
        <w:t>6</w:t>
      </w:r>
      <w:r w:rsidRPr="00F5115A">
        <w:rPr>
          <w:rFonts w:ascii="Times New Roman" w:hAnsi="Times New Roman" w:cs="Times New Roman"/>
          <w:sz w:val="24"/>
          <w:szCs w:val="24"/>
        </w:rPr>
        <w:t>. Выплаты стимулирующего характера к должностному окладу работника организации за результативность и качество труда устанавливаются приказом руководителя организации в денежной сумме на период, предусмотренный системой оплаты труда в данной организации. Размеры выплат стимулирующего характера работника максимальными размерами не ограничиваются и определяются в зависимости от качества и объема работ, выполняемых им.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</w:t>
      </w:r>
      <w:r w:rsidR="002E0F2A" w:rsidRPr="00F5115A">
        <w:rPr>
          <w:rFonts w:ascii="Times New Roman" w:hAnsi="Times New Roman" w:cs="Times New Roman"/>
          <w:sz w:val="24"/>
          <w:szCs w:val="24"/>
        </w:rPr>
        <w:t>8</w:t>
      </w:r>
      <w:r w:rsidRPr="00F5115A">
        <w:rPr>
          <w:rFonts w:ascii="Times New Roman" w:hAnsi="Times New Roman" w:cs="Times New Roman"/>
          <w:sz w:val="24"/>
          <w:szCs w:val="24"/>
        </w:rPr>
        <w:t xml:space="preserve">. Основанием для определения размера выплат стимулирующего характера работникам организации за результативность и качество труда является итоговый оценочный лист и решение органа самоуправления организации о согласовании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оценки результативности деятельности работников организации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>. Оценка результативности и качества труда работников ОО проводится экспертно-аналитической группой с оформлением оценочного листа работника.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</w:t>
      </w:r>
      <w:r w:rsidR="002E0F2A" w:rsidRPr="00F5115A">
        <w:rPr>
          <w:rFonts w:ascii="Times New Roman" w:hAnsi="Times New Roman" w:cs="Times New Roman"/>
          <w:sz w:val="24"/>
          <w:szCs w:val="24"/>
        </w:rPr>
        <w:t>9</w:t>
      </w:r>
      <w:r w:rsidRPr="00F5115A">
        <w:rPr>
          <w:rFonts w:ascii="Times New Roman" w:hAnsi="Times New Roman" w:cs="Times New Roman"/>
          <w:sz w:val="24"/>
          <w:szCs w:val="24"/>
        </w:rPr>
        <w:t>. Состав экспертно-аналитической группы утверждается приказом руководителя организации. В состав экспертно-аналитической группы могут входить руководитель организации, заместители руководителя организации, руководители методических объединений (комиссий), представители представительного органа работников, представители органа самоуправления организации.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</w:t>
      </w:r>
      <w:r w:rsidR="002E0F2A" w:rsidRPr="00F5115A">
        <w:rPr>
          <w:rFonts w:ascii="Times New Roman" w:hAnsi="Times New Roman" w:cs="Times New Roman"/>
          <w:sz w:val="24"/>
          <w:szCs w:val="24"/>
        </w:rPr>
        <w:t>0</w:t>
      </w:r>
      <w:r w:rsidRPr="00F5115A">
        <w:rPr>
          <w:rFonts w:ascii="Times New Roman" w:hAnsi="Times New Roman" w:cs="Times New Roman"/>
          <w:sz w:val="24"/>
          <w:szCs w:val="24"/>
        </w:rPr>
        <w:t xml:space="preserve">. Экспертно-аналитическая группа заполняет оценочные листы на педагогических работников согласно критериям и баллам, утвержденным положением о распределении стимулирующей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части фонда оплаты труда организации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>. Координирует деятельность экспертно-аналитической группы руководитель или заместитель руководителя организации.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</w:t>
      </w:r>
      <w:r w:rsidR="002E0F2A" w:rsidRPr="00F5115A">
        <w:rPr>
          <w:rFonts w:ascii="Times New Roman" w:hAnsi="Times New Roman" w:cs="Times New Roman"/>
          <w:sz w:val="24"/>
          <w:szCs w:val="24"/>
        </w:rPr>
        <w:t>1</w:t>
      </w:r>
      <w:r w:rsidRPr="00F5115A">
        <w:rPr>
          <w:rFonts w:ascii="Times New Roman" w:hAnsi="Times New Roman" w:cs="Times New Roman"/>
          <w:sz w:val="24"/>
          <w:szCs w:val="24"/>
        </w:rPr>
        <w:t>. Форма и содержание оценочных листов результативности и качества деятельности работника включают: должность, фамилию и инициалы работника, критерии оценки, баллы, выставленные экспертами по соответствующим критериям, фамилию и инициалы эксперта, дату заполнения оценочного листа.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</w:t>
      </w:r>
      <w:r w:rsidR="002E0F2A" w:rsidRPr="00F5115A">
        <w:rPr>
          <w:rFonts w:ascii="Times New Roman" w:hAnsi="Times New Roman" w:cs="Times New Roman"/>
          <w:sz w:val="24"/>
          <w:szCs w:val="24"/>
        </w:rPr>
        <w:t>2</w:t>
      </w:r>
      <w:r w:rsidRPr="00F5115A">
        <w:rPr>
          <w:rFonts w:ascii="Times New Roman" w:hAnsi="Times New Roman" w:cs="Times New Roman"/>
          <w:sz w:val="24"/>
          <w:szCs w:val="24"/>
        </w:rPr>
        <w:t>. Утверждение итоговых оценочных листов работников организации проводится на итоговом заседании экспертно-аналитической группы с оформлением письменного протокола. В протоколе итогового заседания указывается дата проведения заседания, присутствующие члены экспертно-аналитической группы, фамилия и занимаемая должность работника, критерии результативности деятельности работника и среднеарифметическое количество баллов по оценочным листам, оформленным экспертами.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</w:t>
      </w:r>
      <w:r w:rsidR="002E0F2A" w:rsidRPr="00F5115A">
        <w:rPr>
          <w:rFonts w:ascii="Times New Roman" w:hAnsi="Times New Roman" w:cs="Times New Roman"/>
          <w:sz w:val="24"/>
          <w:szCs w:val="24"/>
        </w:rPr>
        <w:t>3</w:t>
      </w:r>
      <w:r w:rsidRPr="00F5115A">
        <w:rPr>
          <w:rFonts w:ascii="Times New Roman" w:hAnsi="Times New Roman" w:cs="Times New Roman"/>
          <w:sz w:val="24"/>
          <w:szCs w:val="24"/>
        </w:rPr>
        <w:t>. В течение 5 рабочих дней с момента итогового заседания экспертно-аналитической группы руководитель организации знакомит каждого сотрудника организации с итоговым оценочным листом, в котором работник ставит дату ознакомления и роспись.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</w:t>
      </w:r>
      <w:r w:rsidR="002E0F2A" w:rsidRPr="00F5115A">
        <w:rPr>
          <w:rFonts w:ascii="Times New Roman" w:hAnsi="Times New Roman" w:cs="Times New Roman"/>
          <w:sz w:val="24"/>
          <w:szCs w:val="24"/>
        </w:rPr>
        <w:t>4</w:t>
      </w:r>
      <w:r w:rsidRPr="00F5115A">
        <w:rPr>
          <w:rFonts w:ascii="Times New Roman" w:hAnsi="Times New Roman" w:cs="Times New Roman"/>
          <w:sz w:val="24"/>
          <w:szCs w:val="24"/>
        </w:rPr>
        <w:t>. В случае несогласия с оценкой результатов своей деятельности работник организации в течение 5 рабочих дней с момента ознакомления с итоговым оценочным листом вправе обратиться в письменном виде за разъяснением в экспертно-аналитическую группу.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</w:t>
      </w:r>
      <w:r w:rsidR="002E0F2A" w:rsidRPr="00F5115A">
        <w:rPr>
          <w:rFonts w:ascii="Times New Roman" w:hAnsi="Times New Roman" w:cs="Times New Roman"/>
          <w:sz w:val="24"/>
          <w:szCs w:val="24"/>
        </w:rPr>
        <w:t>5</w:t>
      </w:r>
      <w:r w:rsidRPr="00F5115A">
        <w:rPr>
          <w:rFonts w:ascii="Times New Roman" w:hAnsi="Times New Roman" w:cs="Times New Roman"/>
          <w:sz w:val="24"/>
          <w:szCs w:val="24"/>
        </w:rPr>
        <w:t xml:space="preserve">. Экспертно-аналитическая группа рассматривает письменное обращение работника и принимает решение об удовлетворении или отклонении обращения в течение пяти рабочих дней. Результаты рассмотрения обращения оформляются протоколом, с </w:t>
      </w:r>
      <w:r w:rsidRPr="00F5115A">
        <w:rPr>
          <w:rFonts w:ascii="Times New Roman" w:hAnsi="Times New Roman" w:cs="Times New Roman"/>
          <w:sz w:val="24"/>
          <w:szCs w:val="24"/>
        </w:rPr>
        <w:lastRenderedPageBreak/>
        <w:t>которым может ознакомиться работник, а также органы, уполномоченные рассматривать трудовые споры, или орган самоуправления организации.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</w:t>
      </w:r>
      <w:r w:rsidR="002E0F2A" w:rsidRPr="00F5115A">
        <w:rPr>
          <w:rFonts w:ascii="Times New Roman" w:hAnsi="Times New Roman" w:cs="Times New Roman"/>
          <w:sz w:val="24"/>
          <w:szCs w:val="24"/>
        </w:rPr>
        <w:t>6</w:t>
      </w:r>
      <w:r w:rsidRPr="00F5115A">
        <w:rPr>
          <w:rFonts w:ascii="Times New Roman" w:hAnsi="Times New Roman" w:cs="Times New Roman"/>
          <w:sz w:val="24"/>
          <w:szCs w:val="24"/>
        </w:rPr>
        <w:t>. Руководитель организации представляет в орган самоуправления организации аналитическую информацию о достижениях работников организации, стимулирование которых производится за результативность и интенсивность труда, в виде итогового оценочного листа, включающего критерии и количество баллов.</w:t>
      </w:r>
    </w:p>
    <w:p w:rsidR="003A1B7E" w:rsidRPr="00F5115A" w:rsidRDefault="002E0F2A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3.17</w:t>
      </w:r>
      <w:r w:rsidR="003A1B7E" w:rsidRPr="00F5115A">
        <w:rPr>
          <w:rFonts w:ascii="Times New Roman" w:hAnsi="Times New Roman" w:cs="Times New Roman"/>
          <w:sz w:val="24"/>
          <w:szCs w:val="24"/>
        </w:rPr>
        <w:t xml:space="preserve">. На основании представления руководителя организации орган самоуправления организации принимает решение о согласовании представленных результатов или же предлагает мотивированные изменения. Решение по вопросам согласования, внесения мотивированных изменений принимается простым большинством голосов. Правомочность </w:t>
      </w:r>
      <w:proofErr w:type="gramStart"/>
      <w:r w:rsidR="003A1B7E" w:rsidRPr="00F5115A">
        <w:rPr>
          <w:rFonts w:ascii="Times New Roman" w:hAnsi="Times New Roman" w:cs="Times New Roman"/>
          <w:sz w:val="24"/>
          <w:szCs w:val="24"/>
        </w:rPr>
        <w:t>принятия решений органа самоуправления организации</w:t>
      </w:r>
      <w:proofErr w:type="gramEnd"/>
      <w:r w:rsidR="003A1B7E" w:rsidRPr="00F5115A">
        <w:rPr>
          <w:rFonts w:ascii="Times New Roman" w:hAnsi="Times New Roman" w:cs="Times New Roman"/>
          <w:sz w:val="24"/>
          <w:szCs w:val="24"/>
        </w:rPr>
        <w:t xml:space="preserve"> определяется на основании документов, регламентирующих его деятельность.</w:t>
      </w:r>
    </w:p>
    <w:p w:rsidR="003A1B7E" w:rsidRPr="00F5115A" w:rsidRDefault="002E0F2A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3.18</w:t>
      </w:r>
      <w:r w:rsidR="003A1B7E" w:rsidRPr="00F5115A">
        <w:rPr>
          <w:rFonts w:ascii="Times New Roman" w:hAnsi="Times New Roman" w:cs="Times New Roman"/>
          <w:sz w:val="24"/>
          <w:szCs w:val="24"/>
        </w:rPr>
        <w:t>. На основании проведенной оценки достижений работников организации производится подсчет баллов за соответствующий период по каждому работнику организации и составляется итоговая ведомость, отражающая сумму баллов по всем критериям оценки, зафиксированных в итоговых оценочных листах по каждому работнику. Подсчет баллов для оценки руководителя организации проводится учредителем. Полученное количество баллов суммируется с баллами других работников организации и определяется итоговое количество баллов по организации.</w:t>
      </w:r>
    </w:p>
    <w:p w:rsidR="003A1B7E" w:rsidRPr="00F5115A" w:rsidRDefault="002E0F2A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3.19</w:t>
      </w:r>
      <w:r w:rsidR="003A1B7E" w:rsidRPr="00F5115A">
        <w:rPr>
          <w:rFonts w:ascii="Times New Roman" w:hAnsi="Times New Roman" w:cs="Times New Roman"/>
          <w:sz w:val="24"/>
          <w:szCs w:val="24"/>
        </w:rPr>
        <w:t>. Размер стимулирующей части фонда оплаты труда, запланированный на период установления стимулирующих надбавок, за минусом суммы, необходимой на уплату страховых взносов в государственные внебюджетные фонды и выслуги лет, делится на итоговое количество баллов по организации. В результате получается денежный вес (в рублях) каждого балла "Д".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Величина ежемесячной стимулирующей выплаты работнику ОО рассчитывается по формуле: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НЕ = (Д x Б) / М, где:</w:t>
      </w:r>
    </w:p>
    <w:p w:rsidR="003A1B7E" w:rsidRPr="00F5115A" w:rsidRDefault="003A1B7E" w:rsidP="003A1B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НЕ - ежемесячная стимулирующая выплата работнику;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Д - денежный вес одного балла;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15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 xml:space="preserve"> - количество баллов;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М - количество месяцев в периоде, на который устанавливается стимулирующая надбавка.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Например, ФОТ надбавок на период с сентября по декабрь включительно составляет 250000 рублей, а общая сумма баллов, набранная работниками ОО, = 1000, тогда денежный вес 1 балла = 250000 рублей / 1000 = 250 рублей.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Денежный вес 1 балла умножается на сумму баллов каждого работника ОО и получается размер поощрительных надбавок по результатам труда каждому работнику на период с сентября по декабрь включительно.</w:t>
      </w:r>
    </w:p>
    <w:p w:rsidR="003A1B7E" w:rsidRPr="00F5115A" w:rsidRDefault="003A1B7E" w:rsidP="003A1B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15A">
        <w:rPr>
          <w:rFonts w:ascii="Times New Roman" w:hAnsi="Times New Roman" w:cs="Times New Roman"/>
          <w:sz w:val="24"/>
          <w:szCs w:val="24"/>
        </w:rPr>
        <w:t>Определение размеров поощрительных надбавок за результаты труда на январь - август очередного года происходит по такой же схеме в январе очередного года.</w:t>
      </w:r>
    </w:p>
    <w:p w:rsidR="003A1B7E" w:rsidRPr="00F5115A" w:rsidRDefault="003A1B7E" w:rsidP="0079594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5115A">
        <w:rPr>
          <w:rFonts w:ascii="Times New Roman" w:hAnsi="Times New Roman" w:cs="Times New Roman"/>
          <w:sz w:val="24"/>
          <w:szCs w:val="24"/>
        </w:rPr>
        <w:t xml:space="preserve">4. Стимулирование работников </w:t>
      </w:r>
      <w:r w:rsidR="00082779" w:rsidRPr="00F5115A">
        <w:rPr>
          <w:rFonts w:ascii="Times New Roman" w:hAnsi="Times New Roman" w:cs="Times New Roman"/>
          <w:sz w:val="24"/>
          <w:szCs w:val="24"/>
        </w:rPr>
        <w:t>Учреждения</w:t>
      </w:r>
      <w:r w:rsidRPr="00F5115A">
        <w:rPr>
          <w:rFonts w:ascii="Times New Roman" w:hAnsi="Times New Roman" w:cs="Times New Roman"/>
          <w:sz w:val="24"/>
          <w:szCs w:val="24"/>
        </w:rPr>
        <w:t xml:space="preserve">, критериальная база оценки качества и результативности </w:t>
      </w:r>
      <w:proofErr w:type="gramStart"/>
      <w:r w:rsidRPr="00F5115A">
        <w:rPr>
          <w:rFonts w:ascii="Times New Roman" w:hAnsi="Times New Roman" w:cs="Times New Roman"/>
          <w:sz w:val="24"/>
          <w:szCs w:val="24"/>
        </w:rPr>
        <w:t>труда</w:t>
      </w:r>
      <w:proofErr w:type="gramEnd"/>
      <w:r w:rsidRPr="00F5115A">
        <w:rPr>
          <w:rFonts w:ascii="Times New Roman" w:hAnsi="Times New Roman" w:cs="Times New Roman"/>
          <w:sz w:val="24"/>
          <w:szCs w:val="24"/>
        </w:rPr>
        <w:t xml:space="preserve"> по должностям которых не предусмотрена </w:t>
      </w:r>
      <w:hyperlink r:id="rId72" w:history="1">
        <w:r w:rsidRPr="00F5115A">
          <w:rPr>
            <w:rFonts w:ascii="Times New Roman" w:hAnsi="Times New Roman" w:cs="Times New Roman"/>
            <w:color w:val="0000FF"/>
            <w:sz w:val="24"/>
            <w:szCs w:val="24"/>
          </w:rPr>
          <w:t>разделом 3</w:t>
        </w:r>
      </w:hyperlink>
      <w:r w:rsidRPr="00F5115A">
        <w:rPr>
          <w:rFonts w:ascii="Times New Roman" w:hAnsi="Times New Roman" w:cs="Times New Roman"/>
          <w:sz w:val="24"/>
          <w:szCs w:val="24"/>
        </w:rPr>
        <w:t xml:space="preserve"> настоящего приложения, производится за счет доли фонда стимулирующих выплат, пропорциональной доле базового фонда оплаты труда, используемой на оплату труда этой категории работников.</w:t>
      </w:r>
    </w:p>
    <w:p w:rsidR="006B4407" w:rsidRDefault="006B4407"/>
    <w:sectPr w:rsidR="006B4407" w:rsidSect="00E1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B3874"/>
    <w:multiLevelType w:val="multilevel"/>
    <w:tmpl w:val="839EE8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5E151018"/>
    <w:multiLevelType w:val="multilevel"/>
    <w:tmpl w:val="3C2241D6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B7E"/>
    <w:rsid w:val="0003636F"/>
    <w:rsid w:val="0008198F"/>
    <w:rsid w:val="00081DF7"/>
    <w:rsid w:val="00082779"/>
    <w:rsid w:val="0009514E"/>
    <w:rsid w:val="000A7CD7"/>
    <w:rsid w:val="000C7523"/>
    <w:rsid w:val="00103721"/>
    <w:rsid w:val="001044CF"/>
    <w:rsid w:val="001144DA"/>
    <w:rsid w:val="001A3D96"/>
    <w:rsid w:val="001C6F9B"/>
    <w:rsid w:val="002B1E9E"/>
    <w:rsid w:val="002E0F2A"/>
    <w:rsid w:val="003843CA"/>
    <w:rsid w:val="003A1B7E"/>
    <w:rsid w:val="003C5449"/>
    <w:rsid w:val="00412879"/>
    <w:rsid w:val="00434DE1"/>
    <w:rsid w:val="00435A8D"/>
    <w:rsid w:val="00444503"/>
    <w:rsid w:val="00444792"/>
    <w:rsid w:val="004A226A"/>
    <w:rsid w:val="004C48F1"/>
    <w:rsid w:val="004C7420"/>
    <w:rsid w:val="004D230C"/>
    <w:rsid w:val="004D7878"/>
    <w:rsid w:val="004E4408"/>
    <w:rsid w:val="005B2E6B"/>
    <w:rsid w:val="005E36C2"/>
    <w:rsid w:val="00615C13"/>
    <w:rsid w:val="00684701"/>
    <w:rsid w:val="006B4407"/>
    <w:rsid w:val="006B6EAC"/>
    <w:rsid w:val="006C4FEB"/>
    <w:rsid w:val="006E38AB"/>
    <w:rsid w:val="0079594E"/>
    <w:rsid w:val="007A1DE8"/>
    <w:rsid w:val="00853CF5"/>
    <w:rsid w:val="00855AD5"/>
    <w:rsid w:val="00925A11"/>
    <w:rsid w:val="009A6AC9"/>
    <w:rsid w:val="009C3A4E"/>
    <w:rsid w:val="00A74E15"/>
    <w:rsid w:val="00B04486"/>
    <w:rsid w:val="00B1688B"/>
    <w:rsid w:val="00B34066"/>
    <w:rsid w:val="00B5656A"/>
    <w:rsid w:val="00B62F8C"/>
    <w:rsid w:val="00C17B8B"/>
    <w:rsid w:val="00C32F5F"/>
    <w:rsid w:val="00C50AF1"/>
    <w:rsid w:val="00CB3287"/>
    <w:rsid w:val="00CB5A9D"/>
    <w:rsid w:val="00CC2073"/>
    <w:rsid w:val="00D74B48"/>
    <w:rsid w:val="00D804BE"/>
    <w:rsid w:val="00E00D1F"/>
    <w:rsid w:val="00E150A6"/>
    <w:rsid w:val="00E51DF3"/>
    <w:rsid w:val="00EB18AE"/>
    <w:rsid w:val="00F5115A"/>
    <w:rsid w:val="00FE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7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1B7E"/>
    <w:rPr>
      <w:color w:val="000080"/>
      <w:u w:val="single"/>
    </w:rPr>
  </w:style>
  <w:style w:type="paragraph" w:customStyle="1" w:styleId="a4">
    <w:name w:val="Заголовок"/>
    <w:basedOn w:val="a"/>
    <w:next w:val="a5"/>
    <w:rsid w:val="003A1B7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rsid w:val="003A1B7E"/>
    <w:pPr>
      <w:spacing w:after="120"/>
    </w:pPr>
  </w:style>
  <w:style w:type="character" w:customStyle="1" w:styleId="a6">
    <w:name w:val="Основной текст Знак"/>
    <w:basedOn w:val="a0"/>
    <w:link w:val="a5"/>
    <w:rsid w:val="003A1B7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7">
    <w:name w:val="List"/>
    <w:basedOn w:val="a5"/>
    <w:rsid w:val="003A1B7E"/>
    <w:rPr>
      <w:rFonts w:cs="Tahoma"/>
    </w:rPr>
  </w:style>
  <w:style w:type="paragraph" w:customStyle="1" w:styleId="1">
    <w:name w:val="Название1"/>
    <w:basedOn w:val="a"/>
    <w:rsid w:val="003A1B7E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3A1B7E"/>
    <w:pPr>
      <w:suppressLineNumbers/>
    </w:pPr>
    <w:rPr>
      <w:rFonts w:cs="Tahoma"/>
    </w:rPr>
  </w:style>
  <w:style w:type="paragraph" w:customStyle="1" w:styleId="ConsPlusDocList">
    <w:name w:val="ConsPlusDocList"/>
    <w:next w:val="a"/>
    <w:rsid w:val="003A1B7E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paragraph" w:customStyle="1" w:styleId="ConsPlusCell">
    <w:name w:val="ConsPlusCell"/>
    <w:next w:val="a"/>
    <w:rsid w:val="003A1B7E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paragraph" w:customStyle="1" w:styleId="ConsPlusNonformat">
    <w:name w:val="ConsPlusNonformat"/>
    <w:next w:val="a"/>
    <w:rsid w:val="003A1B7E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Times New Roman"/>
      <w:kern w:val="1"/>
      <w:sz w:val="20"/>
      <w:szCs w:val="20"/>
    </w:rPr>
  </w:style>
  <w:style w:type="paragraph" w:customStyle="1" w:styleId="ConsPlusTitle">
    <w:name w:val="ConsPlusTitle"/>
    <w:next w:val="a"/>
    <w:rsid w:val="003A1B7E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b/>
      <w:bCs/>
      <w:kern w:val="1"/>
      <w:sz w:val="20"/>
      <w:szCs w:val="20"/>
    </w:rPr>
  </w:style>
  <w:style w:type="paragraph" w:customStyle="1" w:styleId="a8">
    <w:name w:val="Содержимое таблицы"/>
    <w:basedOn w:val="a"/>
    <w:rsid w:val="003A1B7E"/>
    <w:pPr>
      <w:suppressLineNumbers/>
    </w:pPr>
  </w:style>
  <w:style w:type="paragraph" w:customStyle="1" w:styleId="a9">
    <w:name w:val="Заголовок таблицы"/>
    <w:basedOn w:val="a8"/>
    <w:rsid w:val="003A1B7E"/>
    <w:pPr>
      <w:jc w:val="center"/>
    </w:pPr>
    <w:rPr>
      <w:b/>
      <w:bCs/>
    </w:rPr>
  </w:style>
  <w:style w:type="paragraph" w:customStyle="1" w:styleId="11">
    <w:name w:val="Обычный1"/>
    <w:rsid w:val="003A1B7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aa">
    <w:name w:val="Нормальный"/>
    <w:rsid w:val="003A1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A1B7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customStyle="1" w:styleId="ConsPlusNormal">
    <w:name w:val="ConsPlusNormal"/>
    <w:rsid w:val="003A1B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uiPriority w:val="99"/>
    <w:rsid w:val="003A1B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0">
    <w:name w:val="ConsPlusTitle"/>
    <w:uiPriority w:val="99"/>
    <w:rsid w:val="003A1B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0">
    <w:name w:val="ConsPlusCell"/>
    <w:uiPriority w:val="99"/>
    <w:rsid w:val="003A1B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A1B7E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A1B7E"/>
    <w:rPr>
      <w:rFonts w:ascii="Tahoma" w:eastAsia="Lucida Sans Unicode" w:hAnsi="Tahoma" w:cs="Times New Roman"/>
      <w:kern w:val="1"/>
      <w:sz w:val="16"/>
      <w:szCs w:val="16"/>
    </w:rPr>
  </w:style>
  <w:style w:type="table" w:styleId="ae">
    <w:name w:val="Table Grid"/>
    <w:basedOn w:val="a1"/>
    <w:uiPriority w:val="59"/>
    <w:rsid w:val="00CB3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1A4729728B5F8B50E230A3DC892A3F813B41A590A72CB330E47DB9F6782CB88ACDD75683CA82545z2J" TargetMode="External"/><Relationship Id="rId18" Type="http://schemas.openxmlformats.org/officeDocument/2006/relationships/hyperlink" Target="consultantplus://offline/ref=26B9E190C0E362F1A264665E5066013090749D99CA22501F0BD5B552303512B25C53C022ABFF87MA7DJ" TargetMode="External"/><Relationship Id="rId26" Type="http://schemas.openxmlformats.org/officeDocument/2006/relationships/hyperlink" Target="consultantplus://offline/ref=9806F4DD3C4C56144AA4A2B09989FCA84B6C58A200D03F04F1F26B793ADE63A3C1f014K" TargetMode="External"/><Relationship Id="rId39" Type="http://schemas.openxmlformats.org/officeDocument/2006/relationships/hyperlink" Target="consultantplus://offline/ref=A3EFBDC1B9CD537A79CFD82937A0600D025B6C0DB6147B878B57CB183C303EDD2331969F8797M040K" TargetMode="External"/><Relationship Id="rId21" Type="http://schemas.openxmlformats.org/officeDocument/2006/relationships/hyperlink" Target="consultantplus://offline/ref=26B9E190C0E362F1A264665E5066013090749D99CA22501F0BD5B552303512B25C53C022ABFF87MA7DJ" TargetMode="External"/><Relationship Id="rId34" Type="http://schemas.openxmlformats.org/officeDocument/2006/relationships/hyperlink" Target="consultantplus://offline/ref=A3EFBDC1B9CD537A79CFD82937A0600D025B6C0DB6147B878B57CB183C303EDD2331969F8797M040K" TargetMode="External"/><Relationship Id="rId42" Type="http://schemas.openxmlformats.org/officeDocument/2006/relationships/hyperlink" Target="consultantplus://offline/ref=7A892BFCF6E16B578C2C223C7B32818BCDA6D317F16631D36920E31A26B54F5C92K751K" TargetMode="External"/><Relationship Id="rId47" Type="http://schemas.openxmlformats.org/officeDocument/2006/relationships/hyperlink" Target="consultantplus://offline/ref=7A892BFCF6E16B578C2C223C7B32818BCDA6D317F16631D36920E31A26B54F5C92K751K" TargetMode="External"/><Relationship Id="rId50" Type="http://schemas.openxmlformats.org/officeDocument/2006/relationships/hyperlink" Target="consultantplus://offline/ref=7A892BFCF6E16B578C2C223C7B32818BCDA6D317F16631D36920E31A26B54F5C92736373F8DAK55DK" TargetMode="External"/><Relationship Id="rId55" Type="http://schemas.openxmlformats.org/officeDocument/2006/relationships/hyperlink" Target="consultantplus://offline/ref=342E93304D162985758E5297EA1AFBB727139814E8809665AD238188DB6BCBC59B0933E38427UC6AK" TargetMode="External"/><Relationship Id="rId63" Type="http://schemas.openxmlformats.org/officeDocument/2006/relationships/hyperlink" Target="consultantplus://offline/ref=F3168ACDCF01D6D8B7D8090D072EB9BDC72E896E8B795F97C2A856387A88AE3AFEU6LDK" TargetMode="External"/><Relationship Id="rId68" Type="http://schemas.openxmlformats.org/officeDocument/2006/relationships/hyperlink" Target="consultantplus://offline/ref=F3168ACDCF01D6D8B7D8090D072EB9BDC72E896E8B795F97C2A856387A88AE3AFE6E747BC583U3LEK" TargetMode="External"/><Relationship Id="rId7" Type="http://schemas.openxmlformats.org/officeDocument/2006/relationships/hyperlink" Target="consultantplus://offline/ref=64435F1E190EDE3428C546D2B377A6FE0D99F55BC5FA15092A5A5183057D6521CFC8207FBE56F2A1x2J" TargetMode="External"/><Relationship Id="rId71" Type="http://schemas.openxmlformats.org/officeDocument/2006/relationships/hyperlink" Target="consultantplus://offline/ref=2FF9FA51DECB6C5E7D1C347F76D30F1C54D849CDA1DFEA788E2F5111A03ECBDA059E9E63E60C21RFp5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1A4729728B5F8B50E230A3DC892A3F813B41A590A72CB330E47DB9F6782CB88ACDD47z5J" TargetMode="External"/><Relationship Id="rId29" Type="http://schemas.openxmlformats.org/officeDocument/2006/relationships/hyperlink" Target="consultantplus://offline/ref=9806F4DD3C4C56144AA4A2B09989FCA84B6C58A200D03F04F1F26B793ADE63A3C10429D4CDF2f310K" TargetMode="External"/><Relationship Id="rId11" Type="http://schemas.openxmlformats.org/officeDocument/2006/relationships/hyperlink" Target="consultantplus://offline/ref=90761420FBF0878AC050234CE331E0D208B4A786C98ECE7755A5D716693EA27160CA1F2C5C5951bBw8J" TargetMode="External"/><Relationship Id="rId24" Type="http://schemas.openxmlformats.org/officeDocument/2006/relationships/hyperlink" Target="consultantplus://offline/ref=14325347DEA7657C12BED0997BE7CB208474E9371EFA4295DBF818ADF3EEP4H" TargetMode="External"/><Relationship Id="rId32" Type="http://schemas.openxmlformats.org/officeDocument/2006/relationships/hyperlink" Target="consultantplus://offline/ref=A3EFBDC1B9CD537A79CFD82937A0600D025B6C0DB6147B878B57CB183C303EDD2331969F8797M04EK" TargetMode="External"/><Relationship Id="rId37" Type="http://schemas.openxmlformats.org/officeDocument/2006/relationships/hyperlink" Target="consultantplus://offline/ref=A3EFBDC1B9CD537A79CFD82937A0600D025B6C0DB6147B878B57CB183C303EDD2331969F8797M04EK" TargetMode="External"/><Relationship Id="rId40" Type="http://schemas.openxmlformats.org/officeDocument/2006/relationships/hyperlink" Target="consultantplus://offline/ref=A3EFBDC1B9CD537A79CFD82937A0600D025B6C0DB6147B878B57CB183C303EDD2331969F8794M049K" TargetMode="External"/><Relationship Id="rId45" Type="http://schemas.openxmlformats.org/officeDocument/2006/relationships/hyperlink" Target="consultantplus://offline/ref=7A892BFCF6E16B578C2C223C7B32818BCDA6D317F16631D36920E31A26B54F5C92736373F8DAK55DK" TargetMode="External"/><Relationship Id="rId53" Type="http://schemas.openxmlformats.org/officeDocument/2006/relationships/hyperlink" Target="consultantplus://offline/ref=342E93304D162985758E5297EA1AFBB727139814E8809665AD238188DB6BCBC59BU06CK" TargetMode="External"/><Relationship Id="rId58" Type="http://schemas.openxmlformats.org/officeDocument/2006/relationships/hyperlink" Target="consultantplus://offline/ref=342E93304D162985758E5297EA1AFBB727139814E8809665AD238188DB6BCBC59B0933E38427UC6AK" TargetMode="External"/><Relationship Id="rId66" Type="http://schemas.openxmlformats.org/officeDocument/2006/relationships/hyperlink" Target="consultantplus://offline/ref=F3168ACDCF01D6D8B7D8090D072EB9BDC72E896E8B795F97C2A856387A88AE3AFE6E747BC583U3L3K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1A4729728B5F8B50E230A3DC892A3F813B41A590A72CB330E47DB9F6782CB88ACDD75683CA82545z0J" TargetMode="External"/><Relationship Id="rId23" Type="http://schemas.openxmlformats.org/officeDocument/2006/relationships/hyperlink" Target="consultantplus://offline/ref=26B9E190C0E362F1A264665E5066013090749D99CA22501F0BD5B552303512B25C53C022ABFF87MA7FJ" TargetMode="External"/><Relationship Id="rId28" Type="http://schemas.openxmlformats.org/officeDocument/2006/relationships/hyperlink" Target="consultantplus://offline/ref=9806F4DD3C4C56144AA4A2B09989FCA84B6C58A200D03F04F1F26B793ADE63A3C1f014K" TargetMode="External"/><Relationship Id="rId36" Type="http://schemas.openxmlformats.org/officeDocument/2006/relationships/hyperlink" Target="consultantplus://offline/ref=A3EFBDC1B9CD537A79CFD82937A0600D025B6C0DB6147B878B57CB183C303EDD23M342K" TargetMode="External"/><Relationship Id="rId49" Type="http://schemas.openxmlformats.org/officeDocument/2006/relationships/hyperlink" Target="consultantplus://offline/ref=7A892BFCF6E16B578C2C223C7B32818BCDA6D317F16631D36920E31A26B54F5C92736373F8DAK55EK" TargetMode="External"/><Relationship Id="rId57" Type="http://schemas.openxmlformats.org/officeDocument/2006/relationships/hyperlink" Target="consultantplus://offline/ref=342E93304D162985758E5297EA1AFBB727139814E8809665AD238188DB6BCBC59BU06DK" TargetMode="External"/><Relationship Id="rId61" Type="http://schemas.openxmlformats.org/officeDocument/2006/relationships/hyperlink" Target="consultantplus://offline/ref=F3168ACDCF01D6D8B7D8090D072EB9BDC72E896E8B795F97C2A856387A88AE3AFE6E747BC583U3L9K" TargetMode="External"/><Relationship Id="rId10" Type="http://schemas.openxmlformats.org/officeDocument/2006/relationships/hyperlink" Target="consultantplus://offline/ref=90761420FBF0878AC050234CE331E0D208B4A786C98ECE7755A5D716693EA27160CA1F2C5C5951bBw7J" TargetMode="External"/><Relationship Id="rId19" Type="http://schemas.openxmlformats.org/officeDocument/2006/relationships/hyperlink" Target="consultantplus://offline/ref=26B9E190C0E362F1A264665E5066013090749D99CA22501F0BD5B552303512B25C53C022ABFF87MA7CJ" TargetMode="External"/><Relationship Id="rId31" Type="http://schemas.openxmlformats.org/officeDocument/2006/relationships/hyperlink" Target="consultantplus://offline/ref=A3EFBDC1B9CD537A79CFD82937A0600D025B6C0DB6147B878B57CB183C303EDD23M342K" TargetMode="External"/><Relationship Id="rId44" Type="http://schemas.openxmlformats.org/officeDocument/2006/relationships/hyperlink" Target="consultantplus://offline/ref=7A892BFCF6E16B578C2C223C7B32818BCDA6D317F16631D36920E31A26B54F5C92736373F8DAK55EK" TargetMode="External"/><Relationship Id="rId52" Type="http://schemas.openxmlformats.org/officeDocument/2006/relationships/hyperlink" Target="consultantplus://offline/ref=342E93304D162985758E5297EA1AFBB727139814E8809665AD238188DB6BCBC59B0933E38426UC60K" TargetMode="External"/><Relationship Id="rId60" Type="http://schemas.openxmlformats.org/officeDocument/2006/relationships/hyperlink" Target="consultantplus://offline/ref=F3168ACDCF01D6D8B7D8090D072EB9BDC72E896E8B795F97C2A856387A88AE3AFEU6LEK" TargetMode="External"/><Relationship Id="rId65" Type="http://schemas.openxmlformats.org/officeDocument/2006/relationships/hyperlink" Target="consultantplus://offline/ref=F3168ACDCF01D6D8B7D8090D072EB9BDC72E896E8B795F97C2A856387A88AE3AFEU6LBK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F8C3CBA5BB578AE513458B3F365149CF5686C105F3486A35B5048ACC1F34FFE60A9352F921E2a6wAJ" TargetMode="External"/><Relationship Id="rId14" Type="http://schemas.openxmlformats.org/officeDocument/2006/relationships/hyperlink" Target="consultantplus://offline/ref=31A4729728B5F8B50E230A3DC892A3F813B41A590A72CB330E47DB9F6782CB88ACDD75683CA82545z1J" TargetMode="External"/><Relationship Id="rId22" Type="http://schemas.openxmlformats.org/officeDocument/2006/relationships/hyperlink" Target="consultantplus://offline/ref=26B9E190C0E362F1A264665E5066013090749D99CA22501F0BD5B552303512B25C53C022ABFF87MA7CJ" TargetMode="External"/><Relationship Id="rId27" Type="http://schemas.openxmlformats.org/officeDocument/2006/relationships/hyperlink" Target="consultantplus://offline/ref=9806F4DD3C4C56144AA4A2B09989FCA84B6C58A200D03F04F1F26B793ADE63A3C10429D4CDF2f310K" TargetMode="External"/><Relationship Id="rId30" Type="http://schemas.openxmlformats.org/officeDocument/2006/relationships/hyperlink" Target="consultantplus://offline/ref=A3EFBDC1B9CD537A79CFD82937A0600D025B6C0DB6147B878B57CB183C303EDD2331969F8797M04DK" TargetMode="External"/><Relationship Id="rId35" Type="http://schemas.openxmlformats.org/officeDocument/2006/relationships/hyperlink" Target="consultantplus://offline/ref=A3EFBDC1B9CD537A79CFD82937A0600D025B6C0DB6147B878B57CB183C303EDD2331969F8794M049K" TargetMode="External"/><Relationship Id="rId43" Type="http://schemas.openxmlformats.org/officeDocument/2006/relationships/hyperlink" Target="consultantplus://offline/ref=7A892BFCF6E16B578C2C223C7B32818BCDA6D317F16631D36920E31A26B54F5C92736373F8DAK55FK" TargetMode="External"/><Relationship Id="rId48" Type="http://schemas.openxmlformats.org/officeDocument/2006/relationships/hyperlink" Target="consultantplus://offline/ref=7A892BFCF6E16B578C2C223C7B32818BCDA6D317F16631D36920E31A26B54F5C92736373F8DAK55FK" TargetMode="External"/><Relationship Id="rId56" Type="http://schemas.openxmlformats.org/officeDocument/2006/relationships/hyperlink" Target="consultantplus://offline/ref=342E93304D162985758E5297EA1AFBB727139814E8809665AD238188DB6BCBC59BU06CK" TargetMode="External"/><Relationship Id="rId64" Type="http://schemas.openxmlformats.org/officeDocument/2006/relationships/hyperlink" Target="consultantplus://offline/ref=F3168ACDCF01D6D8B7D8090D072EB9BDC72E896E8B795F97C2A856387A88AE3AFEU6LCK" TargetMode="External"/><Relationship Id="rId69" Type="http://schemas.openxmlformats.org/officeDocument/2006/relationships/hyperlink" Target="consultantplus://offline/ref=2FF9FA51DECB6C5E7D1C347F76D30F1C52DE4DC8AD82E070D7235316AF61DCDD4C929F63E40BR2p7E" TargetMode="External"/><Relationship Id="rId8" Type="http://schemas.openxmlformats.org/officeDocument/2006/relationships/hyperlink" Target="consultantplus://offline/ref=D7F8C3CBA5BB578AE513458B3F365149CF5686C105F3486A35B5048ACC1F34FFE60A9352F921E2a6w5J" TargetMode="External"/><Relationship Id="rId51" Type="http://schemas.openxmlformats.org/officeDocument/2006/relationships/hyperlink" Target="consultantplus://offline/ref=7A892BFCF6E16B578C2C223C7B32818BCDA6D317F16631D36920E31A26B54F5C92736373F8DAK55CK" TargetMode="External"/><Relationship Id="rId72" Type="http://schemas.openxmlformats.org/officeDocument/2006/relationships/hyperlink" Target="consultantplus://offline/ref=73104373116399338A3AC79AB92BB8AA59A949A2D089212328F5D6A5FC8BA484AA5CC8CE0551957DAC04I3BA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1A4729728B5F8B50E230A3DC892A3F813B41A590A72CB330E47DB9F6782CB88ACDD75683CA82645zAJ" TargetMode="External"/><Relationship Id="rId17" Type="http://schemas.openxmlformats.org/officeDocument/2006/relationships/hyperlink" Target="consultantplus://offline/ref=26B9E190C0E362F1A264665E5066013090749D99CA22501F0BD5B552303512B25C53C022ABFF86MA75J" TargetMode="External"/><Relationship Id="rId25" Type="http://schemas.openxmlformats.org/officeDocument/2006/relationships/hyperlink" Target="consultantplus://offline/ref=9806F4DD3C4C56144AA4A2B09989FCA84B6C58A200D03F04F1F26B793ADE63A3C10429D4CDF2f313K" TargetMode="External"/><Relationship Id="rId33" Type="http://schemas.openxmlformats.org/officeDocument/2006/relationships/hyperlink" Target="consultantplus://offline/ref=A3EFBDC1B9CD537A79CFD82937A0600D025B6C0DB6147B878B57CB183C303EDD2331969F8797M041K" TargetMode="External"/><Relationship Id="rId38" Type="http://schemas.openxmlformats.org/officeDocument/2006/relationships/hyperlink" Target="consultantplus://offline/ref=A3EFBDC1B9CD537A79CFD82937A0600D025B6C0DB6147B878B57CB183C303EDD2331969F8797M041K" TargetMode="External"/><Relationship Id="rId46" Type="http://schemas.openxmlformats.org/officeDocument/2006/relationships/hyperlink" Target="consultantplus://offline/ref=7A892BFCF6E16B578C2C223C7B32818BCDA6D317F16631D36920E31A26B54F5C92736373F8DAK55CK" TargetMode="External"/><Relationship Id="rId59" Type="http://schemas.openxmlformats.org/officeDocument/2006/relationships/hyperlink" Target="consultantplus://offline/ref=F3168ACDCF01D6D8B7D8090D072EB9BDC72E896E8B795F97C2A856387A88AE3AFE6E747BC583U3LAK" TargetMode="External"/><Relationship Id="rId67" Type="http://schemas.openxmlformats.org/officeDocument/2006/relationships/hyperlink" Target="consultantplus://offline/ref=F3168ACDCF01D6D8B7D8090D072EB9BDC72E896E8B795F97C2A856387A88AE3AFE6E747BC583U3LAK" TargetMode="External"/><Relationship Id="rId20" Type="http://schemas.openxmlformats.org/officeDocument/2006/relationships/hyperlink" Target="consultantplus://offline/ref=26B9E190C0E362F1A264665E5066013090749D99CA22501F0BD5B552303512B25C53C022ABFF87MA7FJ" TargetMode="External"/><Relationship Id="rId41" Type="http://schemas.openxmlformats.org/officeDocument/2006/relationships/hyperlink" Target="consultantplus://offline/ref=7A892BFCF6E16B578C2C223C7B32818BCDA6D317F16631D36920E31A26B54F5C92736373F8DAK55AK" TargetMode="External"/><Relationship Id="rId54" Type="http://schemas.openxmlformats.org/officeDocument/2006/relationships/hyperlink" Target="consultantplus://offline/ref=342E93304D162985758E5297EA1AFBB727139814E8809665AD238188DB6BCBC59BU06DK" TargetMode="External"/><Relationship Id="rId62" Type="http://schemas.openxmlformats.org/officeDocument/2006/relationships/hyperlink" Target="consultantplus://offline/ref=F3168ACDCF01D6D8B7D8090D072EB9BDC72E896E8B795F97C2A856387A88AE3AFE6E747BC583U3LEK" TargetMode="External"/><Relationship Id="rId70" Type="http://schemas.openxmlformats.org/officeDocument/2006/relationships/hyperlink" Target="consultantplus://offline/ref=2FF9FA51DECB6C5E7D1C347F76D30F1C54D849CDA1DFEA788E2F5111A03ECBDA059E9E61EDR0pB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CBC64E93CA29CC3669CE38341E94DF997BEFBE143FBDFADA5F7C897CFBA7B6F0E30B16D844D88M5v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31</Pages>
  <Words>13411</Words>
  <Characters>76448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38</cp:revision>
  <cp:lastPrinted>2016-02-28T15:55:00Z</cp:lastPrinted>
  <dcterms:created xsi:type="dcterms:W3CDTF">2016-02-21T11:11:00Z</dcterms:created>
  <dcterms:modified xsi:type="dcterms:W3CDTF">2018-02-20T13:11:00Z</dcterms:modified>
</cp:coreProperties>
</file>